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57" w:rsidRPr="003B4D53" w:rsidRDefault="00BF2BF4" w:rsidP="00AD2757">
      <w:pPr>
        <w:rPr>
          <w:lang w:val="ru-RU"/>
        </w:rPr>
      </w:pPr>
      <w:r w:rsidRPr="003B4D53">
        <w:rPr>
          <w:lang w:val="ru-RU"/>
        </w:rPr>
        <w:t>(Только для Программы платного лицензирования для независимых поставщиков программного обеспечения (ISV))</w:t>
      </w:r>
    </w:p>
    <w:tbl>
      <w:tblPr>
        <w:tblW w:w="10368" w:type="dxa"/>
        <w:tblLook w:val="01E0"/>
      </w:tblPr>
      <w:tblGrid>
        <w:gridCol w:w="10368"/>
      </w:tblGrid>
      <w:tr w:rsidR="00AD2757" w:rsidTr="00891214">
        <w:tc>
          <w:tcPr>
            <w:tcW w:w="10368" w:type="dxa"/>
            <w:shd w:val="clear" w:color="auto" w:fill="000080"/>
            <w:vAlign w:val="center"/>
          </w:tcPr>
          <w:p w:rsidR="00AD2757" w:rsidRPr="00A74A40" w:rsidRDefault="00E119B3" w:rsidP="00891214">
            <w:pPr>
              <w:pStyle w:val="Heading1"/>
              <w:numPr>
                <w:ilvl w:val="0"/>
                <w:numId w:val="0"/>
              </w:numPr>
              <w:jc w:val="center"/>
              <w:rPr>
                <w:rFonts w:cs="Times New Roman"/>
                <w:sz w:val="24"/>
                <w:szCs w:val="24"/>
                <w:vertAlign w:val="superscript"/>
              </w:rPr>
            </w:pPr>
            <w:bookmarkStart w:id="0" w:name="_Toc104560352"/>
            <w:bookmarkStart w:id="1" w:name="_Toc104876516"/>
            <w:bookmarkStart w:id="2" w:name="_Toc116219461"/>
            <w:bookmarkEnd w:id="0"/>
            <w:bookmarkEnd w:id="1"/>
            <w:bookmarkEnd w:id="2"/>
            <w:r w:rsidRPr="003B4D53">
              <w:rPr>
                <w:sz w:val="24"/>
                <w:szCs w:val="24"/>
              </w:rPr>
              <w:t xml:space="preserve">Microsoft® System Center Configuration Manager 2007 R2 </w:t>
            </w:r>
            <w:r w:rsidR="008905C6" w:rsidRPr="00FF6C8D">
              <w:rPr>
                <w:u w:val="single"/>
                <w:lang w:val="ru-RU"/>
              </w:rPr>
              <w:fldChar w:fldCharType="begin">
                <w:ffData>
                  <w:name w:val=""/>
                  <w:enabled/>
                  <w:calcOnExit w:val="0"/>
                  <w:textInput/>
                </w:ffData>
              </w:fldChar>
            </w:r>
            <w:r w:rsidRPr="00FF6C8D">
              <w:rPr>
                <w:u w:val="single"/>
              </w:rPr>
              <w:instrText xml:space="preserve"> FORMTEXT </w:instrText>
            </w:r>
            <w:r w:rsidR="008905C6" w:rsidRPr="00FF6C8D">
              <w:rPr>
                <w:u w:val="single"/>
                <w:lang w:val="ru-RU"/>
              </w:rPr>
            </w:r>
            <w:r w:rsidR="008905C6" w:rsidRPr="00FF6C8D">
              <w:rPr>
                <w:u w:val="single"/>
                <w:lang w:val="ru-RU"/>
              </w:rPr>
              <w:fldChar w:fldCharType="separate"/>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Pr="00FF6C8D">
              <w:rPr>
                <w:noProof/>
                <w:u w:val="single"/>
                <w:lang w:val="ru-RU"/>
              </w:rPr>
              <w:t> </w:t>
            </w:r>
            <w:r w:rsidR="008905C6" w:rsidRPr="00FF6C8D">
              <w:rPr>
                <w:u w:val="single"/>
                <w:lang w:val="ru-RU"/>
              </w:rPr>
              <w:fldChar w:fldCharType="end"/>
            </w:r>
            <w:r w:rsidR="00F303F3" w:rsidRPr="008F4187">
              <w:rPr>
                <w:rStyle w:val="FootnoteReference"/>
                <w:b w:val="0"/>
                <w:bCs w:val="0"/>
                <w:lang w:val="ru-RU"/>
              </w:rPr>
              <w:footnoteReference w:id="2"/>
            </w:r>
            <w:r w:rsidRPr="008F4187">
              <w:rPr>
                <w:rStyle w:val="Heading1SuperCharChar"/>
                <w:b/>
                <w:bCs/>
              </w:rPr>
              <w:t xml:space="preserve"> </w:t>
            </w:r>
            <w:r w:rsidRPr="003B4D53">
              <w:rPr>
                <w:rStyle w:val="Heading1SuperCharChar"/>
              </w:rPr>
              <w:t xml:space="preserve"> </w:t>
            </w:r>
            <w:r w:rsidRPr="003B4D53">
              <w:rPr>
                <w:sz w:val="24"/>
                <w:szCs w:val="24"/>
              </w:rPr>
              <w:t>Edition</w:t>
            </w:r>
          </w:p>
        </w:tc>
      </w:tr>
      <w:tr w:rsidR="00AD2757" w:rsidTr="00891214">
        <w:tblPrEx>
          <w:tblCellMar>
            <w:left w:w="115" w:type="dxa"/>
            <w:right w:w="115" w:type="dxa"/>
          </w:tblCellMar>
        </w:tblPrEx>
        <w:tc>
          <w:tcPr>
            <w:tcW w:w="10368" w:type="dxa"/>
            <w:vAlign w:val="center"/>
          </w:tcPr>
          <w:p w:rsidR="00AD2757" w:rsidRDefault="00AD2757" w:rsidP="000E58CF">
            <w:pPr>
              <w:spacing w:before="0" w:after="0"/>
              <w:rPr>
                <w:rFonts w:cs="Times New Roman"/>
              </w:rPr>
            </w:pPr>
          </w:p>
        </w:tc>
      </w:tr>
      <w:tr w:rsidR="00AD2757" w:rsidRPr="008F4187" w:rsidTr="00891214">
        <w:tblPrEx>
          <w:tblCellMar>
            <w:left w:w="115" w:type="dxa"/>
            <w:right w:w="115" w:type="dxa"/>
          </w:tblCellMar>
        </w:tblPrEx>
        <w:tc>
          <w:tcPr>
            <w:tcW w:w="10368" w:type="dxa"/>
          </w:tcPr>
          <w:p w:rsidR="00AD2757" w:rsidRPr="003B4D53" w:rsidRDefault="009D695E" w:rsidP="000E58CF">
            <w:pPr>
              <w:pStyle w:val="LicenseNumberChar"/>
              <w:rPr>
                <w:rFonts w:cs="Times New Roman"/>
                <w:sz w:val="24"/>
                <w:szCs w:val="24"/>
                <w:lang w:val="ru-RU"/>
              </w:rPr>
            </w:pPr>
            <w:r>
              <w:rPr>
                <w:sz w:val="24"/>
                <w:szCs w:val="24"/>
                <w:lang w:val="ru-RU"/>
              </w:rPr>
              <w:t>Лицензии на сервер:</w:t>
            </w:r>
            <w:r w:rsidR="00AD2757" w:rsidRPr="003B4D53">
              <w:rPr>
                <w:sz w:val="24"/>
                <w:szCs w:val="24"/>
                <w:lang w:val="ru-RU"/>
              </w:rPr>
              <w:t xml:space="preserve">  </w:t>
            </w:r>
            <w:r w:rsidR="008905C6">
              <w:rPr>
                <w:b w:val="0"/>
                <w:bCs w:val="0"/>
                <w:u w:val="single"/>
              </w:rPr>
              <w:fldChar w:fldCharType="begin">
                <w:ffData>
                  <w:name w:val=""/>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8905C6">
              <w:rPr>
                <w:b w:val="0"/>
                <w:bCs w:val="0"/>
                <w:u w:val="single"/>
              </w:rPr>
            </w:r>
            <w:r w:rsidR="008905C6">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8905C6">
              <w:rPr>
                <w:b w:val="0"/>
                <w:bCs w:val="0"/>
                <w:u w:val="single"/>
              </w:rPr>
              <w:fldChar w:fldCharType="end"/>
            </w:r>
            <w:r w:rsidR="00AD2757" w:rsidRPr="003B4D53">
              <w:rPr>
                <w:sz w:val="24"/>
                <w:szCs w:val="24"/>
                <w:lang w:val="ru-RU"/>
              </w:rPr>
              <w:t xml:space="preserve">  </w:t>
            </w:r>
            <w:r>
              <w:rPr>
                <w:sz w:val="24"/>
                <w:szCs w:val="24"/>
                <w:lang w:val="ru-RU"/>
              </w:rPr>
              <w:t>Лицензии на управление:</w:t>
            </w:r>
            <w:r w:rsidR="00AD2757" w:rsidRPr="003B4D53">
              <w:rPr>
                <w:sz w:val="24"/>
                <w:szCs w:val="24"/>
                <w:lang w:val="ru-RU"/>
              </w:rPr>
              <w:t xml:space="preserve">  </w:t>
            </w:r>
            <w:bookmarkStart w:id="3" w:name="Text33"/>
            <w:r w:rsidR="008905C6">
              <w:rPr>
                <w:b w:val="0"/>
                <w:bCs w:val="0"/>
                <w:u w:val="single"/>
              </w:rPr>
              <w:fldChar w:fldCharType="begin">
                <w:ffData>
                  <w:name w:val="Text33"/>
                  <w:enabled/>
                  <w:calcOnExit w:val="0"/>
                  <w:textInput/>
                </w:ffData>
              </w:fldChar>
            </w:r>
            <w:r w:rsidR="004530B0" w:rsidRPr="003B4D53">
              <w:rPr>
                <w:b w:val="0"/>
                <w:bCs w:val="0"/>
                <w:u w:val="single"/>
                <w:lang w:val="ru-RU"/>
              </w:rPr>
              <w:instrText xml:space="preserve"> </w:instrText>
            </w:r>
            <w:r w:rsidR="004530B0">
              <w:rPr>
                <w:b w:val="0"/>
                <w:bCs w:val="0"/>
                <w:u w:val="single"/>
              </w:rPr>
              <w:instrText>FORMTEXT</w:instrText>
            </w:r>
            <w:r w:rsidR="004530B0" w:rsidRPr="003B4D53">
              <w:rPr>
                <w:b w:val="0"/>
                <w:bCs w:val="0"/>
                <w:u w:val="single"/>
                <w:lang w:val="ru-RU"/>
              </w:rPr>
              <w:instrText xml:space="preserve"> </w:instrText>
            </w:r>
            <w:r w:rsidR="008905C6">
              <w:rPr>
                <w:b w:val="0"/>
                <w:bCs w:val="0"/>
                <w:u w:val="single"/>
              </w:rPr>
            </w:r>
            <w:r w:rsidR="008905C6">
              <w:rPr>
                <w:b w:val="0"/>
                <w:bCs w:val="0"/>
                <w:u w:val="single"/>
              </w:rPr>
              <w:fldChar w:fldCharType="separate"/>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4530B0">
              <w:rPr>
                <w:b w:val="0"/>
                <w:bCs w:val="0"/>
                <w:noProof/>
                <w:u w:val="single"/>
              </w:rPr>
              <w:t> </w:t>
            </w:r>
            <w:r w:rsidR="008905C6">
              <w:rPr>
                <w:b w:val="0"/>
                <w:bCs w:val="0"/>
                <w:u w:val="single"/>
              </w:rPr>
              <w:fldChar w:fldCharType="end"/>
            </w:r>
            <w:bookmarkEnd w:id="3"/>
            <w:r w:rsidR="00F303F3" w:rsidRPr="00FF6C8D">
              <w:rPr>
                <w:rStyle w:val="FootnoteReference"/>
                <w:b w:val="0"/>
                <w:bCs w:val="0"/>
              </w:rPr>
              <w:footnoteReference w:id="3"/>
            </w:r>
            <w:r w:rsidR="00A3635E" w:rsidRPr="003B4D53">
              <w:rPr>
                <w:b w:val="0"/>
                <w:bCs w:val="0"/>
                <w:u w:val="single"/>
                <w:lang w:val="ru-RU"/>
              </w:rPr>
              <w:t xml:space="preserve"> </w:t>
            </w:r>
          </w:p>
        </w:tc>
      </w:tr>
      <w:tr w:rsidR="00AD2757" w:rsidRPr="008F4187" w:rsidTr="00891214">
        <w:tc>
          <w:tcPr>
            <w:tcW w:w="10368" w:type="dxa"/>
          </w:tcPr>
          <w:p w:rsidR="00AD2757" w:rsidRPr="003B4D53" w:rsidRDefault="00AD2757" w:rsidP="000E58CF">
            <w:pPr>
              <w:spacing w:before="0" w:after="0"/>
              <w:rPr>
                <w:rFonts w:cs="Times New Roman"/>
                <w:lang w:val="ru-RU"/>
              </w:rPr>
            </w:pPr>
          </w:p>
        </w:tc>
      </w:tr>
      <w:tr w:rsidR="00AD2757" w:rsidTr="00891214">
        <w:tblPrEx>
          <w:tblCellMar>
            <w:left w:w="115" w:type="dxa"/>
            <w:right w:w="115" w:type="dxa"/>
          </w:tblCellMar>
        </w:tblPrEx>
        <w:tc>
          <w:tcPr>
            <w:tcW w:w="10368" w:type="dxa"/>
            <w:shd w:val="clear" w:color="auto" w:fill="000080"/>
            <w:vAlign w:val="center"/>
          </w:tcPr>
          <w:p w:rsidR="00AD2757" w:rsidRPr="00891214" w:rsidRDefault="009D695E" w:rsidP="00891214">
            <w:pPr>
              <w:pStyle w:val="Heading2"/>
              <w:numPr>
                <w:ilvl w:val="0"/>
                <w:numId w:val="0"/>
              </w:numPr>
              <w:rPr>
                <w:rFonts w:cs="Times New Roman"/>
              </w:rPr>
            </w:pPr>
            <w:r>
              <w:rPr>
                <w:lang w:val="ru-RU"/>
              </w:rPr>
              <w:t>ЛИЦЕНЗИОННОЕ СОГЛАШЕНИЕ С КОНЕЧНЫМ ПОЛЬЗОВАТЕЛЕМ</w:t>
            </w:r>
          </w:p>
        </w:tc>
      </w:tr>
    </w:tbl>
    <w:p w:rsidR="002C35D9" w:rsidRPr="002058A7" w:rsidRDefault="009D695E" w:rsidP="002C35D9">
      <w:pPr>
        <w:rPr>
          <w:rFonts w:cs="Times New Roman"/>
        </w:rPr>
      </w:pPr>
      <w:r>
        <w:rPr>
          <w:lang w:val="ru-RU"/>
        </w:rPr>
        <w:t>Настоящие условия лицензии являются соглашением между лицензиаром приложения или набора приложений, у которого вы приобрели программное обеспечение Майкрософт («Лицензиар»), и вами.</w:t>
      </w:r>
      <w:r w:rsidR="002C35D9" w:rsidRPr="003B4D53">
        <w:rPr>
          <w:lang w:val="ru-RU"/>
        </w:rPr>
        <w:t xml:space="preserve">  </w:t>
      </w:r>
      <w:r>
        <w:rPr>
          <w:lang w:val="ru-RU"/>
        </w:rPr>
        <w:t>Прочтите их внимательно.</w:t>
      </w:r>
      <w:r w:rsidR="002C35D9" w:rsidRPr="003B4D53">
        <w:rPr>
          <w:lang w:val="ru-RU"/>
        </w:rPr>
        <w:t xml:space="preserve">  </w:t>
      </w:r>
      <w:r>
        <w:rPr>
          <w:lang w:val="ru-RU"/>
        </w:rPr>
        <w:t>Они применяются к вышеуказанному программному обеспечению, включая носители, на которых оно распространяется (если они есть).</w:t>
      </w:r>
      <w:r w:rsidR="002C35D9" w:rsidRPr="003B4D53">
        <w:rPr>
          <w:lang w:val="ru-RU"/>
        </w:rPr>
        <w:t xml:space="preserve">  </w:t>
      </w:r>
      <w:r>
        <w:rPr>
          <w:lang w:val="ru-RU"/>
        </w:rPr>
        <w:t>Эти условия распространяются также на все</w:t>
      </w:r>
    </w:p>
    <w:p w:rsidR="0063584C" w:rsidRPr="002058A7" w:rsidRDefault="009D695E">
      <w:pPr>
        <w:pStyle w:val="Bullet2"/>
      </w:pPr>
      <w:r>
        <w:rPr>
          <w:lang w:val="ru-RU"/>
        </w:rPr>
        <w:t>обновления,</w:t>
      </w:r>
      <w:r w:rsidR="0063584C" w:rsidRPr="002058A7">
        <w:t xml:space="preserve"> </w:t>
      </w:r>
    </w:p>
    <w:p w:rsidR="0063584C" w:rsidRPr="002058A7" w:rsidRDefault="009D695E">
      <w:pPr>
        <w:pStyle w:val="Bullet2"/>
        <w:rPr>
          <w:rFonts w:cs="Times New Roman"/>
        </w:rPr>
      </w:pPr>
      <w:r>
        <w:rPr>
          <w:lang w:val="ru-RU"/>
        </w:rPr>
        <w:t>дополнительные компоненты, и</w:t>
      </w:r>
    </w:p>
    <w:p w:rsidR="0063584C" w:rsidRPr="002058A7" w:rsidRDefault="009D695E">
      <w:pPr>
        <w:pStyle w:val="Bullet2"/>
        <w:rPr>
          <w:rFonts w:cs="Times New Roman"/>
        </w:rPr>
      </w:pPr>
      <w:r>
        <w:rPr>
          <w:lang w:val="ru-RU"/>
        </w:rPr>
        <w:t>службы Интернета</w:t>
      </w:r>
    </w:p>
    <w:p w:rsidR="00477112" w:rsidRPr="003B4D53" w:rsidRDefault="009D695E" w:rsidP="001D6C80">
      <w:pPr>
        <w:rPr>
          <w:rFonts w:cs="Times New Roman"/>
          <w:lang w:val="ru-RU"/>
        </w:rPr>
      </w:pPr>
      <w:r>
        <w:rPr>
          <w:lang w:val="ru-RU"/>
        </w:rPr>
        <w:t>Майкрософт для данного программного обеспечения, если эти элементы не сопровождаются другими условиями.</w:t>
      </w:r>
      <w:r w:rsidR="0063584C" w:rsidRPr="003B4D53">
        <w:rPr>
          <w:lang w:val="ru-RU"/>
        </w:rPr>
        <w:t xml:space="preserve">  </w:t>
      </w:r>
      <w:r>
        <w:rPr>
          <w:lang w:val="ru-RU"/>
        </w:rPr>
        <w:t>В</w:t>
      </w:r>
      <w:r w:rsidR="001D6C80">
        <w:t> </w:t>
      </w:r>
      <w:r>
        <w:rPr>
          <w:lang w:val="ru-RU"/>
        </w:rPr>
        <w:t>последнем случае применяются соответствующие условия.</w:t>
      </w:r>
      <w:r w:rsidR="005D0402" w:rsidRPr="003B4D53">
        <w:rPr>
          <w:lang w:val="ru-RU"/>
        </w:rPr>
        <w:t xml:space="preserve">  </w:t>
      </w:r>
      <w:r>
        <w:rPr>
          <w:lang w:val="ru-RU"/>
        </w:rPr>
        <w:t xml:space="preserve">Корпорация Майкрософт или одно из ее аффилированных лиц (вместе </w:t>
      </w:r>
      <w:r w:rsidRPr="00630A9B">
        <w:rPr>
          <w:lang w:val="ru-RU"/>
        </w:rPr>
        <w:t>—</w:t>
      </w:r>
      <w:r w:rsidRPr="00FF6C8D">
        <w:rPr>
          <w:lang w:val="ru-RU"/>
        </w:rPr>
        <w:t xml:space="preserve"> </w:t>
      </w:r>
      <w:r>
        <w:rPr>
          <w:lang w:val="ru-RU"/>
        </w:rPr>
        <w:t>«Майкрософт») предоставила по лицензии программное обеспечение Лицензиару.</w:t>
      </w:r>
    </w:p>
    <w:p w:rsidR="00477112" w:rsidRPr="003B4D53" w:rsidRDefault="009D695E" w:rsidP="001244FA">
      <w:pPr>
        <w:pStyle w:val="Preamble"/>
        <w:rPr>
          <w:rFonts w:cs="Times New Roman"/>
          <w:b w:val="0"/>
          <w:bCs w:val="0"/>
          <w:lang w:val="ru-RU"/>
        </w:rPr>
      </w:pPr>
      <w:r>
        <w:rPr>
          <w:lang w:val="ru-RU"/>
        </w:rPr>
        <w:t>Используя это программное обеспечение, тем самым вы подтверждаете свое согласие соблюдать данные условия.</w:t>
      </w:r>
      <w:r w:rsidR="00477112" w:rsidRPr="003B4D53">
        <w:rPr>
          <w:lang w:val="ru-RU"/>
        </w:rPr>
        <w:t xml:space="preserve">  </w:t>
      </w:r>
      <w:r>
        <w:rPr>
          <w:lang w:val="ru-RU"/>
        </w:rPr>
        <w:t>Если вы не согласны, не используйте это программное обеспечение.</w:t>
      </w:r>
      <w:r w:rsidR="00477112" w:rsidRPr="003B4D53">
        <w:rPr>
          <w:lang w:val="ru-RU"/>
        </w:rPr>
        <w:t xml:space="preserve">  </w:t>
      </w:r>
      <w:r>
        <w:rPr>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sidR="0063584C" w:rsidRPr="003B4D53">
        <w:rPr>
          <w:b w:val="0"/>
          <w:bCs w:val="0"/>
          <w:lang w:val="ru-RU"/>
        </w:rPr>
        <w:t xml:space="preserve">  </w:t>
      </w:r>
    </w:p>
    <w:p w:rsidR="00AD2757" w:rsidRPr="003B4D53" w:rsidRDefault="009D695E" w:rsidP="00AD2757">
      <w:pPr>
        <w:pStyle w:val="Preamble"/>
        <w:rPr>
          <w:rFonts w:cs="Times New Roman"/>
          <w:b w:val="0"/>
          <w:bCs w:val="0"/>
          <w:lang w:val="ru-RU"/>
        </w:rPr>
      </w:pPr>
      <w:r>
        <w:rPr>
          <w:b w:val="0"/>
          <w:bCs w:val="0"/>
          <w:lang w:val="ru-RU"/>
        </w:rPr>
        <w:t>Эти условия лицензии замещают любые условия в электронном виде, которые применяются к этому программному обеспечению.</w:t>
      </w:r>
      <w:r w:rsidR="00AD2757" w:rsidRPr="003B4D53">
        <w:rPr>
          <w:b w:val="0"/>
          <w:bCs w:val="0"/>
          <w:lang w:val="ru-RU"/>
        </w:rPr>
        <w:t xml:space="preserve"> </w:t>
      </w:r>
      <w:r>
        <w:rPr>
          <w:b w:val="0"/>
          <w:bCs w:val="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00AD2757" w:rsidRPr="003B4D53" w:rsidDel="00A57B80">
        <w:rPr>
          <w:b w:val="0"/>
          <w:bCs w:val="0"/>
          <w:lang w:val="ru-RU"/>
        </w:rPr>
        <w:t xml:space="preserve"> </w:t>
      </w:r>
    </w:p>
    <w:tbl>
      <w:tblPr>
        <w:tblW w:w="10368" w:type="dxa"/>
        <w:tblLook w:val="01E0"/>
      </w:tblPr>
      <w:tblGrid>
        <w:gridCol w:w="10368"/>
      </w:tblGrid>
      <w:tr w:rsidR="00AD2757" w:rsidRPr="006B3837" w:rsidTr="00EF33A1">
        <w:trPr>
          <w:trHeight w:hRule="exact" w:val="187"/>
        </w:trPr>
        <w:tc>
          <w:tcPr>
            <w:tcW w:w="10368" w:type="dxa"/>
            <w:shd w:val="clear" w:color="auto" w:fill="000080"/>
          </w:tcPr>
          <w:p w:rsidR="00AD2757" w:rsidRPr="003B4D53" w:rsidRDefault="00AD2757" w:rsidP="00AD2757">
            <w:pPr>
              <w:rPr>
                <w:rFonts w:cs="Times New Roman"/>
                <w:i/>
                <w:iCs/>
                <w:lang w:val="ru-RU"/>
              </w:rPr>
            </w:pPr>
          </w:p>
          <w:p w:rsidR="00AD2757" w:rsidRPr="00CC11EC" w:rsidRDefault="008905C6" w:rsidP="00AD2757">
            <w:pPr>
              <w:pStyle w:val="Heading1"/>
              <w:numPr>
                <w:ilvl w:val="0"/>
                <w:numId w:val="0"/>
              </w:numPr>
              <w:tabs>
                <w:tab w:val="num" w:pos="360"/>
              </w:tabs>
              <w:ind w:left="357" w:hanging="357"/>
              <w:rPr>
                <w:rStyle w:val="LogoportDoNotTranslate"/>
              </w:rPr>
            </w:pPr>
            <w:r>
              <w:rPr>
                <w:rStyle w:val="LogoportDoNotTranslate"/>
                <w:rFonts w:cs="Times New Roman"/>
              </w:rPr>
              <w:fldChar w:fldCharType="begin"/>
            </w:r>
            <w:r w:rsidR="00AD2757" w:rsidRPr="00CC11EC">
              <w:rPr>
                <w:rStyle w:val="LogoportDoNotTranslate"/>
                <w:rFonts w:cs="Times New Roman"/>
              </w:rPr>
              <w:instrText>tc "</w:instrText>
            </w:r>
            <w:r w:rsidR="00AD2757" w:rsidRPr="00CC11EC">
              <w:rPr>
                <w:rStyle w:val="LogoportDoNotTranslate"/>
              </w:rPr>
              <w:instrText>Microsoft( Application Center 2000" \f C \l 1</w:instrText>
            </w:r>
            <w:r>
              <w:rPr>
                <w:rStyle w:val="LogoportDoNotTranslate"/>
                <w:rFonts w:cs="Times New Roman"/>
              </w:rPr>
              <w:fldChar w:fldCharType="end"/>
            </w:r>
            <w:r w:rsidR="00AD2757" w:rsidRPr="00CC11EC">
              <w:rPr>
                <w:rStyle w:val="LogoportDoNotTranslate"/>
              </w:rPr>
              <w:t xml:space="preserve">                                                                          </w:t>
            </w:r>
          </w:p>
        </w:tc>
      </w:tr>
    </w:tbl>
    <w:p w:rsidR="00477112" w:rsidRPr="003B4D53" w:rsidRDefault="009D695E" w:rsidP="00AD2757">
      <w:pPr>
        <w:pStyle w:val="PreambleBorderAbove"/>
        <w:pBdr>
          <w:top w:val="none" w:sz="0" w:space="0" w:color="auto"/>
        </w:pBdr>
        <w:rPr>
          <w:rFonts w:cs="Times New Roman"/>
          <w:lang w:val="ru-RU"/>
        </w:rPr>
      </w:pPr>
      <w:r>
        <w:rPr>
          <w:lang w:val="ru-RU"/>
        </w:rPr>
        <w:t>Выполняя эти условия лицензии, вы получаете следующие права по каждой приобретенной лицензии на программное обеспечение.</w:t>
      </w:r>
    </w:p>
    <w:p w:rsidR="00477112" w:rsidRPr="002058A7" w:rsidRDefault="009D695E" w:rsidP="001244FA">
      <w:pPr>
        <w:pStyle w:val="Heading1"/>
        <w:keepNext/>
        <w:ind w:left="360" w:hanging="360"/>
        <w:rPr>
          <w:rFonts w:cs="Times New Roman"/>
        </w:rPr>
      </w:pPr>
      <w:r>
        <w:rPr>
          <w:lang w:val="ru-RU"/>
        </w:rPr>
        <w:t>ОБЗОР</w:t>
      </w:r>
      <w:r w:rsidR="00CE08BF">
        <w:t>.</w:t>
      </w:r>
    </w:p>
    <w:p w:rsidR="00477112" w:rsidRPr="003B4D53" w:rsidRDefault="009D695E" w:rsidP="001244FA">
      <w:pPr>
        <w:pStyle w:val="Heading2"/>
        <w:rPr>
          <w:rFonts w:cs="Times New Roman"/>
          <w:lang w:val="ru-RU"/>
        </w:rPr>
      </w:pPr>
      <w:r>
        <w:rPr>
          <w:lang w:val="ru-RU"/>
        </w:rPr>
        <w:t>Программное обеспечение.</w:t>
      </w:r>
      <w:r w:rsidR="00477112" w:rsidRPr="00EF33A1">
        <w:rPr>
          <w:b w:val="0"/>
          <w:bCs w:val="0"/>
          <w:lang w:val="ru-RU"/>
        </w:rPr>
        <w:t xml:space="preserve">  </w:t>
      </w:r>
      <w:r>
        <w:rPr>
          <w:b w:val="0"/>
          <w:bCs w:val="0"/>
          <w:lang w:val="ru-RU"/>
        </w:rPr>
        <w:t>Программное обеспечение включает:</w:t>
      </w:r>
    </w:p>
    <w:p w:rsidR="00477112" w:rsidRPr="002058A7" w:rsidRDefault="009D695E" w:rsidP="001244FA">
      <w:pPr>
        <w:pStyle w:val="Bullet3"/>
        <w:rPr>
          <w:rFonts w:cs="Times New Roman"/>
        </w:rPr>
      </w:pPr>
      <w:r>
        <w:rPr>
          <w:lang w:val="ru-RU"/>
        </w:rPr>
        <w:t>серверное программное обеспечение.</w:t>
      </w:r>
    </w:p>
    <w:p w:rsidR="00477112" w:rsidRPr="003B4D53" w:rsidRDefault="009D695E" w:rsidP="001244FA">
      <w:pPr>
        <w:pStyle w:val="Heading2"/>
        <w:rPr>
          <w:rFonts w:cs="Times New Roman"/>
          <w:lang w:val="ru-RU"/>
        </w:rPr>
      </w:pPr>
      <w:r>
        <w:rPr>
          <w:lang w:val="ru-RU"/>
        </w:rPr>
        <w:t>Модель лицензирования.</w:t>
      </w:r>
      <w:r w:rsidR="00477112" w:rsidRPr="00EF33A1">
        <w:rPr>
          <w:b w:val="0"/>
          <w:bCs w:val="0"/>
          <w:lang w:val="ru-RU"/>
        </w:rPr>
        <w:t xml:space="preserve">  </w:t>
      </w:r>
      <w:r>
        <w:rPr>
          <w:b w:val="0"/>
          <w:bCs w:val="0"/>
          <w:lang w:val="ru-RU"/>
        </w:rPr>
        <w:t>В условиях лицензии на программное обеспечение учитывается:</w:t>
      </w:r>
    </w:p>
    <w:p w:rsidR="000A0CAD" w:rsidRPr="003B4D53" w:rsidRDefault="009D695E" w:rsidP="00451C01">
      <w:pPr>
        <w:pStyle w:val="Bullet3"/>
        <w:rPr>
          <w:rFonts w:cs="Times New Roman"/>
          <w:lang w:val="ru-RU"/>
        </w:rPr>
      </w:pPr>
      <w:r>
        <w:rPr>
          <w:lang w:val="ru-RU"/>
        </w:rPr>
        <w:t>количество экземпляров серверного программного обеспечения, которые вы запускаете, и</w:t>
      </w:r>
    </w:p>
    <w:p w:rsidR="00CD16B3" w:rsidRPr="003B4D53" w:rsidRDefault="009D695E" w:rsidP="00F227A0">
      <w:pPr>
        <w:pStyle w:val="Bullet3"/>
        <w:rPr>
          <w:rFonts w:cs="Times New Roman"/>
          <w:lang w:val="ru-RU"/>
        </w:rPr>
      </w:pPr>
      <w:r>
        <w:rPr>
          <w:lang w:val="ru-RU"/>
        </w:rPr>
        <w:t xml:space="preserve">количество физических и виртуальных операционных сред, которыми управляют экземпляры серверного </w:t>
      </w:r>
      <w:r w:rsidR="003B109D">
        <w:rPr>
          <w:rStyle w:val="FootnoteReference"/>
          <w:lang w:val="ru-RU"/>
        </w:rPr>
        <w:footnoteReference w:id="4"/>
      </w:r>
      <w:r>
        <w:rPr>
          <w:lang w:val="ru-RU"/>
        </w:rPr>
        <w:t>программного обеспечения.</w:t>
      </w:r>
    </w:p>
    <w:p w:rsidR="00D359EF" w:rsidRPr="002058A7" w:rsidRDefault="009D695E" w:rsidP="00747FE2">
      <w:pPr>
        <w:pStyle w:val="Heading2"/>
        <w:ind w:hanging="360"/>
        <w:rPr>
          <w:rFonts w:cs="Times New Roman"/>
        </w:rPr>
      </w:pPr>
      <w:r>
        <w:rPr>
          <w:lang w:val="ru-RU"/>
        </w:rPr>
        <w:t>Терминология лицензии.</w:t>
      </w:r>
      <w:r w:rsidR="00E36184" w:rsidRPr="002058A7">
        <w:t xml:space="preserve"> </w:t>
      </w:r>
    </w:p>
    <w:p w:rsidR="00581980" w:rsidRPr="003B4D53" w:rsidRDefault="009D695E" w:rsidP="00747FE2">
      <w:pPr>
        <w:pStyle w:val="Bullet3"/>
        <w:rPr>
          <w:rFonts w:cs="Times New Roman"/>
          <w:lang w:val="ru-RU"/>
        </w:rPr>
      </w:pPr>
      <w:r>
        <w:rPr>
          <w:b/>
          <w:bCs/>
          <w:lang w:val="ru-RU"/>
        </w:rPr>
        <w:t>Экземпляр.</w:t>
      </w:r>
      <w:r w:rsidR="00581980" w:rsidRPr="003B4D53">
        <w:rPr>
          <w:lang w:val="ru-RU"/>
        </w:rPr>
        <w:t xml:space="preserve"> </w:t>
      </w:r>
      <w:r w:rsidR="00C13A8A" w:rsidRPr="003B4D53">
        <w:rPr>
          <w:lang w:val="ru-RU"/>
        </w:rPr>
        <w:t xml:space="preserve"> </w:t>
      </w:r>
      <w:r>
        <w:rPr>
          <w:lang w:val="ru-RU"/>
        </w:rPr>
        <w:t>Устанавливая программное обеспечение, вы создаете «экземпляр» программного обеспечения.</w:t>
      </w:r>
      <w:r w:rsidR="00581980" w:rsidRPr="003B4D53">
        <w:rPr>
          <w:lang w:val="ru-RU"/>
        </w:rPr>
        <w:t xml:space="preserve"> </w:t>
      </w:r>
      <w:r w:rsidR="00DA450C" w:rsidRPr="003B4D53">
        <w:rPr>
          <w:lang w:val="ru-RU"/>
        </w:rPr>
        <w:t xml:space="preserve"> </w:t>
      </w:r>
      <w:r>
        <w:rPr>
          <w:lang w:val="ru-RU"/>
        </w:rPr>
        <w:t>Вы также создаете экземпляр программного обеспечения, копируя существующий экземпляр.</w:t>
      </w:r>
      <w:r w:rsidR="00581980" w:rsidRPr="003B4D53">
        <w:rPr>
          <w:lang w:val="ru-RU"/>
        </w:rPr>
        <w:t xml:space="preserve">  </w:t>
      </w:r>
      <w:r>
        <w:rPr>
          <w:lang w:val="ru-RU"/>
        </w:rPr>
        <w:t>Ссылки на программное обеспечение в этом соглашении включают «экземпляры» программного обеспечения.</w:t>
      </w:r>
    </w:p>
    <w:p w:rsidR="005D0402" w:rsidRPr="003B4D53" w:rsidRDefault="009D695E" w:rsidP="005A02E6">
      <w:pPr>
        <w:pStyle w:val="Bullet3"/>
        <w:rPr>
          <w:rFonts w:cs="Times New Roman"/>
          <w:lang w:val="ru-RU"/>
        </w:rPr>
      </w:pPr>
      <w:r>
        <w:rPr>
          <w:b/>
          <w:bCs/>
          <w:lang w:val="ru-RU"/>
        </w:rPr>
        <w:lastRenderedPageBreak/>
        <w:t>Запуск экземпляра.</w:t>
      </w:r>
      <w:r w:rsidR="00581980" w:rsidRPr="003B4D53">
        <w:rPr>
          <w:lang w:val="ru-RU"/>
        </w:rPr>
        <w:t xml:space="preserve">  </w:t>
      </w:r>
      <w:r>
        <w:rPr>
          <w:lang w:val="ru-RU"/>
        </w:rPr>
        <w:t>Чтобы «запустить экземпляр» программного обеспечения, нужно загрузить его в</w:t>
      </w:r>
      <w:r w:rsidR="005A02E6">
        <w:t> </w:t>
      </w:r>
      <w:r>
        <w:rPr>
          <w:lang w:val="ru-RU"/>
        </w:rPr>
        <w:t>память и выполнить одну или несколько из его инструкций.</w:t>
      </w:r>
      <w:r w:rsidR="00581980" w:rsidRPr="003B4D53">
        <w:rPr>
          <w:lang w:val="ru-RU"/>
        </w:rPr>
        <w:t xml:space="preserve"> </w:t>
      </w:r>
      <w:r w:rsidR="00B51F0D" w:rsidRPr="003B4D53">
        <w:rPr>
          <w:lang w:val="ru-RU"/>
        </w:rPr>
        <w:t xml:space="preserve"> </w:t>
      </w:r>
      <w:r>
        <w:rPr>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4C2E94" w:rsidRPr="002058A7" w:rsidRDefault="009D695E" w:rsidP="004C2E94">
      <w:pPr>
        <w:pStyle w:val="Bullet3"/>
      </w:pPr>
      <w:r>
        <w:rPr>
          <w:b/>
          <w:bCs/>
          <w:lang w:val="ru-RU"/>
        </w:rPr>
        <w:t>Операционная среда.</w:t>
      </w:r>
      <w:r w:rsidR="004C2E94" w:rsidRPr="002058A7">
        <w:t xml:space="preserve">  </w:t>
      </w:r>
      <w:r>
        <w:rPr>
          <w:lang w:val="ru-RU"/>
        </w:rPr>
        <w:t>«Операционная среда» — это</w:t>
      </w:r>
      <w:r w:rsidR="004C2E94" w:rsidRPr="002058A7">
        <w:t xml:space="preserve"> </w:t>
      </w:r>
    </w:p>
    <w:p w:rsidR="004C2E94" w:rsidRPr="009B593C" w:rsidRDefault="009D695E" w:rsidP="004C2E94">
      <w:pPr>
        <w:pStyle w:val="Bullet4"/>
        <w:rPr>
          <w:lang w:val="ru-RU"/>
        </w:rPr>
      </w:pPr>
      <w:r w:rsidRPr="009B593C">
        <w:rPr>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004C2E94" w:rsidRPr="009B593C">
        <w:rPr>
          <w:lang w:val="ru-RU"/>
        </w:rPr>
        <w:t xml:space="preserve"> </w:t>
      </w:r>
    </w:p>
    <w:p w:rsidR="004C2E94" w:rsidRPr="009B593C" w:rsidRDefault="009D695E" w:rsidP="004C2E94">
      <w:pPr>
        <w:pStyle w:val="Bullet4"/>
        <w:rPr>
          <w:lang w:val="ru-RU"/>
        </w:rPr>
      </w:pPr>
      <w:r w:rsidRPr="009B593C">
        <w:rPr>
          <w:lang w:val="ru-RU"/>
        </w:rPr>
        <w:t>экземпляры приложений (если они есть), настроенные для работы с вышеуказанным экземпляром операционной системы или его частями.</w:t>
      </w:r>
      <w:r w:rsidR="004C2E94" w:rsidRPr="009B593C">
        <w:rPr>
          <w:lang w:val="ru-RU"/>
        </w:rPr>
        <w:t xml:space="preserve"> </w:t>
      </w:r>
    </w:p>
    <w:p w:rsidR="004C2E94" w:rsidRPr="009B593C" w:rsidRDefault="009D695E" w:rsidP="004C2E94">
      <w:pPr>
        <w:pStyle w:val="Body3"/>
      </w:pPr>
      <w:r w:rsidRPr="009B593C">
        <w:rPr>
          <w:lang w:val="ru-RU"/>
        </w:rPr>
        <w:t>Существует два вида среды операционной системы: физическая и виртуальная.</w:t>
      </w:r>
      <w:r w:rsidR="004C2E94" w:rsidRPr="009B593C">
        <w:rPr>
          <w:lang w:val="ru-RU"/>
        </w:rPr>
        <w:t xml:space="preserve"> </w:t>
      </w:r>
      <w:r w:rsidR="00B51F0D" w:rsidRPr="009B593C">
        <w:rPr>
          <w:lang w:val="ru-RU"/>
        </w:rPr>
        <w:t xml:space="preserve"> </w:t>
      </w:r>
      <w:r w:rsidRPr="009B593C">
        <w:rPr>
          <w:lang w:val="ru-RU"/>
        </w:rPr>
        <w:t>Физическая среда операционной системы сконфигурирована для работы непосредственно на физическом оборудовании.</w:t>
      </w:r>
      <w:r w:rsidR="004C2E94" w:rsidRPr="009B593C">
        <w:rPr>
          <w:lang w:val="ru-RU"/>
        </w:rPr>
        <w:t xml:space="preserve">  </w:t>
      </w:r>
      <w:r w:rsidRPr="009B593C">
        <w:rPr>
          <w:lang w:val="ru-RU"/>
        </w:rPr>
        <w:t>Виртуальная операционная среда предназначена для работы на виртуальных (эмулируемых) устройствах.</w:t>
      </w:r>
      <w:r w:rsidR="004C2E94" w:rsidRPr="009B593C">
        <w:rPr>
          <w:lang w:val="ru-RU"/>
        </w:rPr>
        <w:t xml:space="preserve"> </w:t>
      </w:r>
      <w:r w:rsidR="00B51F0D" w:rsidRPr="009B593C">
        <w:rPr>
          <w:lang w:val="ru-RU"/>
        </w:rPr>
        <w:t xml:space="preserve"> </w:t>
      </w:r>
      <w:r w:rsidRPr="009B593C">
        <w:rPr>
          <w:lang w:val="ru-RU"/>
        </w:rPr>
        <w:t>Физическое устройство может включать следующее:</w:t>
      </w:r>
    </w:p>
    <w:p w:rsidR="004C2E94" w:rsidRPr="002058A7" w:rsidRDefault="009D695E" w:rsidP="004C2E94">
      <w:pPr>
        <w:pStyle w:val="Bullet4"/>
        <w:rPr>
          <w:rFonts w:cs="Times New Roman"/>
        </w:rPr>
      </w:pPr>
      <w:r>
        <w:rPr>
          <w:lang w:val="ru-RU"/>
        </w:rPr>
        <w:t>одну физическую операционную среду;</w:t>
      </w:r>
    </w:p>
    <w:p w:rsidR="004C2E94" w:rsidRPr="003B4D53" w:rsidRDefault="009D695E" w:rsidP="004C2E94">
      <w:pPr>
        <w:pStyle w:val="Bullet4"/>
        <w:rPr>
          <w:rFonts w:cs="Times New Roman"/>
          <w:lang w:val="ru-RU"/>
        </w:rPr>
      </w:pPr>
      <w:r>
        <w:rPr>
          <w:lang w:val="ru-RU"/>
        </w:rPr>
        <w:t>одну или несколько виртуальных операционных сред.</w:t>
      </w:r>
    </w:p>
    <w:p w:rsidR="00581980" w:rsidRPr="003B4D53" w:rsidRDefault="009D695E" w:rsidP="00581980">
      <w:pPr>
        <w:pStyle w:val="Bullet3"/>
        <w:rPr>
          <w:rFonts w:cs="Times New Roman"/>
          <w:lang w:val="ru-RU"/>
        </w:rPr>
      </w:pPr>
      <w:r>
        <w:rPr>
          <w:b/>
          <w:bCs/>
          <w:lang w:val="ru-RU"/>
        </w:rPr>
        <w:t>Сервер.</w:t>
      </w:r>
      <w:r w:rsidR="00581980" w:rsidRPr="003B4D53">
        <w:rPr>
          <w:lang w:val="ru-RU"/>
        </w:rPr>
        <w:t xml:space="preserve">  </w:t>
      </w:r>
      <w:r>
        <w:rPr>
          <w:lang w:val="ru-RU"/>
        </w:rPr>
        <w:t>«Сервер» — это физическое устройство, на котором может работать серверное программное обеспечение.</w:t>
      </w:r>
      <w:r w:rsidR="00581980" w:rsidRPr="003B4D53">
        <w:rPr>
          <w:lang w:val="ru-RU"/>
        </w:rPr>
        <w:t xml:space="preserve">  </w:t>
      </w:r>
      <w:r>
        <w:rPr>
          <w:lang w:val="ru-RU"/>
        </w:rPr>
        <w:t>Каждый аппаратный раздел или стоечный модуль считается отдельным физическим устройством.</w:t>
      </w:r>
    </w:p>
    <w:p w:rsidR="00581980" w:rsidRPr="003B4D53" w:rsidRDefault="009D695E" w:rsidP="00581980">
      <w:pPr>
        <w:pStyle w:val="Bullet3"/>
        <w:rPr>
          <w:rFonts w:cs="Times New Roman"/>
          <w:lang w:val="ru-RU"/>
        </w:rPr>
      </w:pPr>
      <w:r>
        <w:rPr>
          <w:b/>
          <w:bCs/>
          <w:lang w:val="ru-RU"/>
        </w:rPr>
        <w:t>Назначение лицензии.</w:t>
      </w:r>
      <w:r w:rsidR="00581980" w:rsidRPr="003B4D53">
        <w:rPr>
          <w:lang w:val="ru-RU"/>
        </w:rPr>
        <w:t xml:space="preserve">  </w:t>
      </w:r>
      <w:r>
        <w:rPr>
          <w:lang w:val="ru-RU"/>
        </w:rPr>
        <w:t>«Назначить лицензию» — значит предоставить эту лицензию одному устройству или пользователю.</w:t>
      </w:r>
    </w:p>
    <w:p w:rsidR="00E36184" w:rsidRPr="002058A7" w:rsidRDefault="009D695E" w:rsidP="001244FA">
      <w:pPr>
        <w:pStyle w:val="Heading1"/>
        <w:keepNext/>
        <w:ind w:left="360" w:hanging="360"/>
        <w:rPr>
          <w:rFonts w:cs="Times New Roman"/>
        </w:rPr>
      </w:pPr>
      <w:r>
        <w:rPr>
          <w:lang w:val="ru-RU"/>
        </w:rPr>
        <w:t>ПРАВА ИСПОЛЬЗОВАНИЯ.</w:t>
      </w:r>
    </w:p>
    <w:p w:rsidR="008B4F78" w:rsidRPr="002058A7" w:rsidRDefault="009D695E" w:rsidP="008B4F78">
      <w:pPr>
        <w:pStyle w:val="Heading2"/>
        <w:rPr>
          <w:rFonts w:cs="Times New Roman"/>
        </w:rPr>
      </w:pPr>
      <w:r>
        <w:rPr>
          <w:lang w:val="ru-RU"/>
        </w:rPr>
        <w:t>Назначение лицензии серверу.</w:t>
      </w:r>
    </w:p>
    <w:p w:rsidR="008B4F78" w:rsidRPr="003B4D53" w:rsidRDefault="009D695E" w:rsidP="007D3AA9">
      <w:pPr>
        <w:pStyle w:val="Heading3"/>
        <w:tabs>
          <w:tab w:val="num" w:pos="1077"/>
        </w:tabs>
        <w:rPr>
          <w:rFonts w:cs="Times New Roman"/>
          <w:lang w:val="ru-RU"/>
        </w:rPr>
      </w:pPr>
      <w:r>
        <w:rPr>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008140D2" w:rsidRPr="003B4D53">
        <w:rPr>
          <w:lang w:val="ru-RU"/>
        </w:rPr>
        <w:t xml:space="preserve">  </w:t>
      </w:r>
      <w:r>
        <w:rPr>
          <w:lang w:val="ru-RU"/>
        </w:rPr>
        <w:t>Этот сервер будет лицензированным сервером для данной лицензии.</w:t>
      </w:r>
      <w:r w:rsidR="007B5085" w:rsidRPr="003B4D53">
        <w:rPr>
          <w:lang w:val="ru-RU"/>
        </w:rPr>
        <w:t xml:space="preserve"> </w:t>
      </w:r>
      <w:r w:rsidR="00B51F0D" w:rsidRPr="003B4D53">
        <w:rPr>
          <w:lang w:val="ru-RU"/>
        </w:rPr>
        <w:t xml:space="preserve"> </w:t>
      </w:r>
      <w:r>
        <w:rPr>
          <w:lang w:val="ru-RU"/>
        </w:rPr>
        <w:t>Этому серверу можно назначить другие лицензии на</w:t>
      </w:r>
      <w:r w:rsidR="007D3AA9">
        <w:t> </w:t>
      </w:r>
      <w:r>
        <w:rPr>
          <w:lang w:val="ru-RU"/>
        </w:rPr>
        <w:t>программное обеспечение, но нельзя назначить одну и ту же лицензию нескольким серверам.</w:t>
      </w:r>
    </w:p>
    <w:p w:rsidR="007B5085" w:rsidRPr="003B4D53" w:rsidRDefault="009D695E" w:rsidP="00EC08B9">
      <w:pPr>
        <w:pStyle w:val="Heading3"/>
        <w:tabs>
          <w:tab w:val="num" w:pos="1077"/>
        </w:tabs>
        <w:rPr>
          <w:rFonts w:cs="Times New Roman"/>
          <w:lang w:val="ru-RU"/>
        </w:rPr>
      </w:pPr>
      <w:r>
        <w:rPr>
          <w:lang w:val="ru-RU"/>
        </w:rPr>
        <w:t>Лицензию на программное обеспечение можно передать другому серверу, но не ранее чем через 90</w:t>
      </w:r>
      <w:r w:rsidR="00EC08B9">
        <w:t> </w:t>
      </w:r>
      <w:r>
        <w:rPr>
          <w:lang w:val="ru-RU"/>
        </w:rPr>
        <w:t>дней</w:t>
      </w:r>
      <w:r w:rsidR="007D3AA9">
        <w:t> </w:t>
      </w:r>
      <w:r>
        <w:rPr>
          <w:lang w:val="ru-RU"/>
        </w:rPr>
        <w:t>после последнего назначения.</w:t>
      </w:r>
      <w:r w:rsidR="007B5085" w:rsidRPr="003B4D53">
        <w:rPr>
          <w:lang w:val="ru-RU"/>
        </w:rPr>
        <w:t xml:space="preserve">  </w:t>
      </w:r>
      <w:r>
        <w:rPr>
          <w:lang w:val="ru-RU"/>
        </w:rPr>
        <w:t>Вы можете передать лицензию раньше этого срока, если лицензированный сервер полностью вышел из строя из-за отказа оборудования.</w:t>
      </w:r>
      <w:r w:rsidR="007B5085" w:rsidRPr="003B4D53">
        <w:rPr>
          <w:lang w:val="ru-RU"/>
        </w:rPr>
        <w:t xml:space="preserve">  </w:t>
      </w:r>
      <w:r>
        <w:rPr>
          <w:lang w:val="ru-RU"/>
        </w:rPr>
        <w:t>Сервер, которому передается лицензия, становится лицензированным сервером для этой лицензии.</w:t>
      </w:r>
    </w:p>
    <w:p w:rsidR="00652F42" w:rsidRPr="003B4D53" w:rsidRDefault="009D695E" w:rsidP="007B5085">
      <w:pPr>
        <w:pStyle w:val="Heading2"/>
        <w:rPr>
          <w:rFonts w:cs="Times New Roman"/>
          <w:lang w:val="ru-RU"/>
        </w:rPr>
      </w:pPr>
      <w:r>
        <w:rPr>
          <w:lang w:val="ru-RU"/>
        </w:rPr>
        <w:t>Запуск экземпляров серверного программного обеспечения.</w:t>
      </w:r>
      <w:r w:rsidR="007B5085" w:rsidRPr="000D6534">
        <w:rPr>
          <w:b w:val="0"/>
          <w:bCs w:val="0"/>
          <w:lang w:val="ru-RU"/>
        </w:rPr>
        <w:t xml:space="preserve">  </w:t>
      </w:r>
      <w:r>
        <w:rPr>
          <w:b w:val="0"/>
          <w:bCs w:val="0"/>
          <w:lang w:val="ru-RU"/>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1D4409" w:rsidRPr="003B4D53" w:rsidRDefault="009D695E" w:rsidP="00E53B1B">
      <w:pPr>
        <w:pStyle w:val="Heading2"/>
        <w:rPr>
          <w:rFonts w:cs="Times New Roman"/>
          <w:lang w:val="ru-RU"/>
        </w:rPr>
      </w:pPr>
      <w:r>
        <w:rPr>
          <w:lang w:val="ru-RU"/>
        </w:rPr>
        <w:t>Создание экземпляров и хранение на серверах или носителях.</w:t>
      </w:r>
      <w:r w:rsidR="001D4409" w:rsidRPr="000D6534">
        <w:rPr>
          <w:b w:val="0"/>
          <w:bCs w:val="0"/>
          <w:lang w:val="ru-RU"/>
        </w:rPr>
        <w:t xml:space="preserve">  </w:t>
      </w:r>
      <w:r>
        <w:rPr>
          <w:b w:val="0"/>
          <w:bCs w:val="0"/>
          <w:lang w:val="ru-RU"/>
        </w:rPr>
        <w:t>Каждая приобретенная лицензия на</w:t>
      </w:r>
      <w:r w:rsidR="00E53B1B">
        <w:rPr>
          <w:b w:val="0"/>
          <w:bCs w:val="0"/>
        </w:rPr>
        <w:t> </w:t>
      </w:r>
      <w:r>
        <w:rPr>
          <w:b w:val="0"/>
          <w:bCs w:val="0"/>
          <w:lang w:val="ru-RU"/>
        </w:rPr>
        <w:t>программное обеспечение дает вам следующие дополнительные права.</w:t>
      </w:r>
    </w:p>
    <w:p w:rsidR="00F72878" w:rsidRPr="003B4D53" w:rsidRDefault="009D695E" w:rsidP="00F72878">
      <w:pPr>
        <w:pStyle w:val="Bullet3"/>
        <w:rPr>
          <w:rFonts w:cs="Times New Roman"/>
          <w:lang w:val="ru-RU"/>
        </w:rPr>
      </w:pPr>
      <w:r>
        <w:rPr>
          <w:lang w:val="ru-RU"/>
        </w:rPr>
        <w:t>Вы можете создавать любое количество экземпляров серверного программного обеспечения.</w:t>
      </w:r>
    </w:p>
    <w:p w:rsidR="00F72878" w:rsidRPr="003B4D53" w:rsidRDefault="009D695E" w:rsidP="00F72878">
      <w:pPr>
        <w:pStyle w:val="Bullet3"/>
        <w:rPr>
          <w:rFonts w:cs="Times New Roman"/>
          <w:lang w:val="ru-RU"/>
        </w:rPr>
      </w:pPr>
      <w:r>
        <w:rPr>
          <w:lang w:val="ru-RU"/>
        </w:rPr>
        <w:t>Вы можете хранить экземпляры серверного программного обеспечения на любом вашем сервере или носителе.</w:t>
      </w:r>
    </w:p>
    <w:p w:rsidR="001D4409" w:rsidRPr="003B4D53" w:rsidRDefault="00E119B3" w:rsidP="00F72878">
      <w:pPr>
        <w:pStyle w:val="Bullet3"/>
        <w:rPr>
          <w:rFonts w:cs="Times New Roman"/>
          <w:lang w:val="ru-RU"/>
        </w:rPr>
      </w:pPr>
      <w:r>
        <w:rPr>
          <w:lang w:val="ru-RU"/>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серверного программного обеспечения в соответствии с условиями любой из ваших лицензий на программное обеспечение, как это описано (например, вы не имеете права передавать экземпляры третьим лицам).</w:t>
      </w:r>
    </w:p>
    <w:p w:rsidR="00477112" w:rsidRPr="003B4D53" w:rsidRDefault="009D695E" w:rsidP="001244FA">
      <w:pPr>
        <w:pStyle w:val="Heading1"/>
        <w:keepNext/>
        <w:ind w:left="360" w:hanging="360"/>
        <w:rPr>
          <w:rFonts w:cs="Times New Roman"/>
          <w:lang w:val="ru-RU"/>
        </w:rPr>
      </w:pPr>
      <w:r>
        <w:rPr>
          <w:lang w:val="ru-RU"/>
        </w:rPr>
        <w:lastRenderedPageBreak/>
        <w:t>ДОПОЛНИТЕЛЬНЫЕ УСЛОВИЯ ЛИЦЕНЗИРОВАНИЯ И ПРАВА ИСПОЛЬЗОВАНИЯ.</w:t>
      </w:r>
    </w:p>
    <w:p w:rsidR="0033729F" w:rsidRPr="00DE6C44" w:rsidRDefault="00E119B3" w:rsidP="0033729F">
      <w:pPr>
        <w:pStyle w:val="Heading2"/>
        <w:keepNext/>
        <w:numPr>
          <w:ilvl w:val="0"/>
          <w:numId w:val="0"/>
        </w:numPr>
        <w:ind w:left="717" w:hanging="360"/>
        <w:rPr>
          <w:rFonts w:cs="Times New Roman"/>
          <w:b w:val="0"/>
          <w:bCs w:val="0"/>
        </w:rPr>
      </w:pPr>
      <w:r>
        <w:rPr>
          <w:lang w:val="ru-RU"/>
        </w:rPr>
        <w:t>a.</w:t>
      </w:r>
      <w:r>
        <w:rPr>
          <w:lang w:val="ru-RU"/>
        </w:rPr>
        <w:tab/>
        <w:t>Лицензии на управление.</w:t>
      </w:r>
      <w:r w:rsidR="0033729F" w:rsidRPr="00632144">
        <w:rPr>
          <w:b w:val="0"/>
          <w:bCs w:val="0"/>
          <w:lang w:val="ru-RU"/>
        </w:rPr>
        <w:t xml:space="preserve">  </w:t>
      </w:r>
      <w:r w:rsidR="009D695E">
        <w:rPr>
          <w:b w:val="0"/>
          <w:bCs w:val="0"/>
          <w:lang w:val="ru-RU"/>
        </w:rPr>
        <w:t>Необходимо приобрести и назначить устройству или пользователю соответствующую лицензию на управление используемыми операционными средами, управляемыми экземплярами серверного программного обеспечения.</w:t>
      </w:r>
    </w:p>
    <w:p w:rsidR="0033729F" w:rsidRPr="003B4D53" w:rsidRDefault="00E119B3" w:rsidP="0033729F">
      <w:pPr>
        <w:pStyle w:val="Heading3Bold"/>
        <w:numPr>
          <w:ilvl w:val="0"/>
          <w:numId w:val="0"/>
        </w:numPr>
        <w:ind w:left="1077" w:hanging="357"/>
        <w:rPr>
          <w:rFonts w:cs="Times New Roman"/>
          <w:b w:val="0"/>
          <w:bCs w:val="0"/>
          <w:lang w:val="ru-RU"/>
        </w:rPr>
      </w:pPr>
      <w:r>
        <w:rPr>
          <w:lang w:val="ru-RU"/>
        </w:rPr>
        <w:t>i.</w:t>
      </w:r>
      <w:r>
        <w:rPr>
          <w:lang w:val="ru-RU"/>
        </w:rPr>
        <w:tab/>
        <w:t>Типы лицензий на управление.</w:t>
      </w:r>
      <w:r w:rsidR="0033729F" w:rsidRPr="00632144">
        <w:rPr>
          <w:b w:val="0"/>
          <w:bCs w:val="0"/>
          <w:lang w:val="ru-RU"/>
        </w:rPr>
        <w:t xml:space="preserve">  </w:t>
      </w:r>
      <w:r w:rsidR="009D695E">
        <w:rPr>
          <w:b w:val="0"/>
          <w:bCs w:val="0"/>
          <w:lang w:val="ru-RU"/>
        </w:rPr>
        <w:t>Существует два вида лицензий на управление:</w:t>
      </w:r>
      <w:r w:rsidR="0033729F" w:rsidRPr="003B4D53">
        <w:rPr>
          <w:b w:val="0"/>
          <w:bCs w:val="0"/>
          <w:lang w:val="ru-RU"/>
        </w:rPr>
        <w:t xml:space="preserve">  </w:t>
      </w:r>
      <w:r w:rsidR="009D695E">
        <w:rPr>
          <w:b w:val="0"/>
          <w:bCs w:val="0"/>
          <w:lang w:val="ru-RU"/>
        </w:rPr>
        <w:t>клиентские и серверные.</w:t>
      </w:r>
      <w:r w:rsidR="0033729F" w:rsidRPr="003B4D53">
        <w:rPr>
          <w:b w:val="0"/>
          <w:bCs w:val="0"/>
          <w:lang w:val="ru-RU"/>
        </w:rPr>
        <w:t xml:space="preserve">  </w:t>
      </w:r>
      <w:r w:rsidR="009D695E">
        <w:rPr>
          <w:b w:val="0"/>
          <w:bCs w:val="0"/>
          <w:lang w:val="ru-RU"/>
        </w:rPr>
        <w:t>Тип необходимой лицензии зависит от типа программного обеспечения операционной системы, работающей в операционной среде.</w:t>
      </w:r>
      <w:r w:rsidR="0033729F" w:rsidRPr="003B4D53">
        <w:rPr>
          <w:b w:val="0"/>
          <w:bCs w:val="0"/>
          <w:lang w:val="ru-RU"/>
        </w:rPr>
        <w:t xml:space="preserve">  </w:t>
      </w:r>
      <w:r w:rsidR="009D695E">
        <w:rPr>
          <w:b w:val="0"/>
          <w:bCs w:val="0"/>
          <w:lang w:val="ru-RU"/>
        </w:rPr>
        <w:t>Операционные среды, в которых работает программное обеспечение серверных операционных систем, требуют серверных лицензий на управление.</w:t>
      </w:r>
      <w:r w:rsidR="0033729F" w:rsidRPr="003B4D53">
        <w:rPr>
          <w:b w:val="0"/>
          <w:bCs w:val="0"/>
          <w:lang w:val="ru-RU"/>
        </w:rPr>
        <w:t xml:space="preserve">  </w:t>
      </w:r>
      <w:r w:rsidR="009D695E">
        <w:rPr>
          <w:b w:val="0"/>
          <w:bCs w:val="0"/>
          <w:lang w:val="ru-RU"/>
        </w:rPr>
        <w:t>Для всех остальных операционных сред можно использовать серверную или клиентскую лицензию на управление.</w:t>
      </w:r>
      <w:r w:rsidR="0033729F" w:rsidRPr="007259B2">
        <w:rPr>
          <w:b w:val="0"/>
          <w:bCs w:val="0"/>
          <w:lang w:val="ru-RU"/>
        </w:rPr>
        <w:t xml:space="preserve">  </w:t>
      </w:r>
      <w:r w:rsidR="009D695E">
        <w:rPr>
          <w:b w:val="0"/>
          <w:bCs w:val="0"/>
          <w:lang w:val="ru-RU"/>
        </w:rPr>
        <w:t>В одном устройстве могут сочетаться разные операционные среды, включая те, в которых работают серверные операционные системы.</w:t>
      </w:r>
      <w:r w:rsidR="0033729F" w:rsidRPr="003B4D53">
        <w:rPr>
          <w:b w:val="0"/>
          <w:bCs w:val="0"/>
          <w:lang w:val="ru-RU"/>
        </w:rPr>
        <w:t xml:space="preserve">  </w:t>
      </w:r>
      <w:r w:rsidR="009D695E">
        <w:rPr>
          <w:b w:val="0"/>
          <w:bCs w:val="0"/>
          <w:lang w:val="ru-RU"/>
        </w:rPr>
        <w:t>В этом случае для такого устройства потребуется сочетание двух типов лицензии на управление.</w:t>
      </w:r>
    </w:p>
    <w:p w:rsidR="0033729F" w:rsidRPr="003B4D53" w:rsidRDefault="00E119B3" w:rsidP="00A90396">
      <w:pPr>
        <w:pStyle w:val="Heading3Bold"/>
        <w:numPr>
          <w:ilvl w:val="0"/>
          <w:numId w:val="0"/>
        </w:numPr>
        <w:ind w:left="1435" w:hanging="358"/>
        <w:rPr>
          <w:rFonts w:cs="Times New Roman"/>
          <w:b w:val="0"/>
          <w:bCs w:val="0"/>
          <w:lang w:val="ru-RU"/>
        </w:rPr>
      </w:pPr>
      <w:r>
        <w:rPr>
          <w:lang w:val="ru-RU"/>
        </w:rPr>
        <w:t>A.</w:t>
      </w:r>
      <w:r>
        <w:rPr>
          <w:lang w:val="ru-RU"/>
        </w:rPr>
        <w:tab/>
        <w:t>Варианты клиентских лицензий на управление.</w:t>
      </w:r>
      <w:r w:rsidR="0033729F" w:rsidRPr="00A90396">
        <w:rPr>
          <w:b w:val="0"/>
          <w:bCs w:val="0"/>
          <w:lang w:val="ru-RU"/>
        </w:rPr>
        <w:t xml:space="preserve">  </w:t>
      </w:r>
      <w:r w:rsidR="009D695E">
        <w:rPr>
          <w:b w:val="0"/>
          <w:bCs w:val="0"/>
          <w:lang w:val="ru-RU"/>
        </w:rPr>
        <w:t>Существует два вида клиентских лицензий на</w:t>
      </w:r>
      <w:r w:rsidR="00A90396">
        <w:rPr>
          <w:b w:val="0"/>
          <w:bCs w:val="0"/>
        </w:rPr>
        <w:t> </w:t>
      </w:r>
      <w:r w:rsidR="009D695E">
        <w:rPr>
          <w:b w:val="0"/>
          <w:bCs w:val="0"/>
          <w:lang w:val="ru-RU"/>
        </w:rPr>
        <w:t>управление:</w:t>
      </w:r>
      <w:r w:rsidR="0033729F" w:rsidRPr="003B4D53">
        <w:rPr>
          <w:b w:val="0"/>
          <w:bCs w:val="0"/>
          <w:lang w:val="ru-RU"/>
        </w:rPr>
        <w:t xml:space="preserve">  </w:t>
      </w:r>
      <w:r w:rsidR="009D695E">
        <w:rPr>
          <w:b w:val="0"/>
          <w:bCs w:val="0"/>
          <w:lang w:val="ru-RU"/>
        </w:rPr>
        <w:t>одна для управляемых операционных сред, а другая для пользователей.</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 используемых любыми пользователями.</w:t>
      </w:r>
    </w:p>
    <w:p w:rsidR="0033729F" w:rsidRPr="003B4D53" w:rsidRDefault="009D695E" w:rsidP="0033729F">
      <w:pPr>
        <w:pStyle w:val="Heading3Bold"/>
        <w:numPr>
          <w:ilvl w:val="0"/>
          <w:numId w:val="28"/>
        </w:numPr>
        <w:tabs>
          <w:tab w:val="clear" w:pos="1077"/>
        </w:tabs>
        <w:rPr>
          <w:rFonts w:cs="Times New Roman"/>
          <w:b w:val="0"/>
          <w:bCs w:val="0"/>
          <w:lang w:val="ru-RU"/>
        </w:rPr>
      </w:pPr>
      <w:r>
        <w:rPr>
          <w:b w:val="0"/>
          <w:bCs w:val="0"/>
          <w:lang w:val="ru-RU"/>
        </w:rPr>
        <w:t>Пользовательская лицензия на управление позволяет экземплярами серверного программного обеспечения управлять операционными средами, используемыми каждым пользователем, которому назначена такая пользовательская лицензия на управление.</w:t>
      </w:r>
      <w:r w:rsidR="0033729F" w:rsidRPr="003B4D53">
        <w:rPr>
          <w:b w:val="0"/>
          <w:bCs w:val="0"/>
          <w:lang w:val="ru-RU"/>
        </w:rPr>
        <w:t xml:space="preserve">  </w:t>
      </w:r>
      <w:r>
        <w:rPr>
          <w:b w:val="0"/>
          <w:bCs w:val="0"/>
          <w:lang w:val="ru-RU"/>
        </w:rPr>
        <w:t>Если операционную среду использует несколько пользователей, а у вас отсутствует соответствующая лицензия для такой операционной среды, вы должны назначить пользовательские лицензии на управление каждому пользователю.</w:t>
      </w:r>
    </w:p>
    <w:p w:rsidR="0033729F" w:rsidRPr="003B4D53" w:rsidRDefault="009D695E" w:rsidP="0033729F">
      <w:pPr>
        <w:pStyle w:val="Heading3Bold"/>
        <w:numPr>
          <w:ilvl w:val="0"/>
          <w:numId w:val="0"/>
        </w:numPr>
        <w:tabs>
          <w:tab w:val="clear" w:pos="1077"/>
        </w:tabs>
        <w:ind w:left="1440"/>
        <w:rPr>
          <w:rFonts w:cs="Times New Roman"/>
          <w:b w:val="0"/>
          <w:bCs w:val="0"/>
          <w:lang w:val="ru-RU"/>
        </w:rPr>
      </w:pPr>
      <w:r>
        <w:rPr>
          <w:b w:val="0"/>
          <w:bCs w:val="0"/>
          <w:lang w:val="ru-RU"/>
        </w:rPr>
        <w:t>Клиентские лицензии на управление не позволяют управлять операционной средой, в которой работает серверная операционная система.</w:t>
      </w:r>
    </w:p>
    <w:p w:rsidR="0033729F" w:rsidRPr="003B4D53" w:rsidRDefault="009D695E" w:rsidP="0033729F">
      <w:pPr>
        <w:pStyle w:val="Heading4"/>
        <w:numPr>
          <w:ilvl w:val="3"/>
          <w:numId w:val="31"/>
        </w:numPr>
        <w:tabs>
          <w:tab w:val="clear" w:pos="1437"/>
          <w:tab w:val="num" w:pos="360"/>
        </w:tabs>
        <w:ind w:left="358" w:firstLine="722"/>
        <w:rPr>
          <w:b/>
          <w:bCs/>
          <w:lang w:val="ru-RU"/>
        </w:rPr>
      </w:pPr>
      <w:r>
        <w:rPr>
          <w:b/>
          <w:bCs/>
          <w:lang w:val="ru-RU"/>
        </w:rPr>
        <w:t>Варианты серверных лицензий на управление.</w:t>
      </w:r>
    </w:p>
    <w:p w:rsidR="0033729F" w:rsidRPr="003B4D53" w:rsidRDefault="009D695E" w:rsidP="0033729F">
      <w:pPr>
        <w:pStyle w:val="Heading3"/>
        <w:numPr>
          <w:ilvl w:val="0"/>
          <w:numId w:val="30"/>
        </w:numPr>
        <w:rPr>
          <w:rFonts w:cs="Times New Roman"/>
          <w:lang w:val="ru-RU"/>
        </w:rPr>
      </w:pPr>
      <w:r>
        <w:rPr>
          <w:lang w:val="ru-RU"/>
        </w:rPr>
        <w:t>Серверные лицензии на управление предприятием позволяют экземплярам серверного программного обеспечения осуществлять управление с применением управления требуемой конфигурацией (DCM) для</w:t>
      </w:r>
    </w:p>
    <w:p w:rsidR="0033729F" w:rsidRPr="003B4D53" w:rsidRDefault="009D695E" w:rsidP="0033729F">
      <w:pPr>
        <w:pStyle w:val="Heading3"/>
        <w:numPr>
          <w:ilvl w:val="1"/>
          <w:numId w:val="30"/>
        </w:numPr>
        <w:rPr>
          <w:rFonts w:cs="Times New Roman"/>
          <w:lang w:val="ru-RU"/>
        </w:rPr>
      </w:pPr>
      <w:r>
        <w:rPr>
          <w:lang w:val="ru-RU"/>
        </w:rPr>
        <w:t>конфигураций управления и соответствия требованиям в сферы ИТ,</w:t>
      </w:r>
    </w:p>
    <w:p w:rsidR="0033729F" w:rsidRPr="003B4D53" w:rsidRDefault="009D695E" w:rsidP="0033729F">
      <w:pPr>
        <w:pStyle w:val="Heading3"/>
        <w:numPr>
          <w:ilvl w:val="1"/>
          <w:numId w:val="30"/>
        </w:numPr>
        <w:rPr>
          <w:rFonts w:cs="Times New Roman"/>
          <w:lang w:val="ru-RU"/>
        </w:rPr>
      </w:pPr>
      <w:r>
        <w:rPr>
          <w:lang w:val="ru-RU"/>
        </w:rPr>
        <w:t>основных рабочих нагрузок операционных систем (определены ниже) и</w:t>
      </w:r>
    </w:p>
    <w:p w:rsidR="0033729F" w:rsidRPr="003B4D53" w:rsidRDefault="009D695E" w:rsidP="0033729F">
      <w:pPr>
        <w:pStyle w:val="Heading3"/>
        <w:numPr>
          <w:ilvl w:val="1"/>
          <w:numId w:val="30"/>
        </w:numPr>
        <w:rPr>
          <w:rFonts w:cs="Times New Roman"/>
          <w:lang w:val="ru-RU"/>
        </w:rPr>
      </w:pPr>
      <w:r>
        <w:rPr>
          <w:lang w:val="ru-RU"/>
        </w:rPr>
        <w:t>всех служебных программ операционной системы, рабочих нагрузок служб, а также любых приложений, работающих в лицензированной операционной среде.</w:t>
      </w:r>
    </w:p>
    <w:p w:rsidR="0033729F" w:rsidRPr="0051773B" w:rsidRDefault="009D695E" w:rsidP="0051773B">
      <w:pPr>
        <w:pStyle w:val="Heading3"/>
        <w:numPr>
          <w:ilvl w:val="0"/>
          <w:numId w:val="30"/>
        </w:numPr>
        <w:rPr>
          <w:rFonts w:cs="Times New Roman"/>
          <w:lang w:val="ru-RU"/>
        </w:rPr>
      </w:pPr>
      <w:r>
        <w:rPr>
          <w:lang w:val="ru-RU"/>
        </w:rPr>
        <w:t>Стандартные серверные лицензии на управление позволяют экземплярам серверного программного обеспечения осуществлять управление, используя только DCM для основных рабочих нагрузок операционных систем, которое осуществляется в лицензированной операционной среде, а также осуществлять управление любыми приложениями, запущенными в</w:t>
      </w:r>
      <w:r w:rsidR="0051773B">
        <w:t> </w:t>
      </w:r>
      <w:r>
        <w:rPr>
          <w:lang w:val="ru-RU"/>
        </w:rPr>
        <w:t>операционной среде, для которой не требуется применение DCM.</w:t>
      </w:r>
      <w:r w:rsidR="0033729F" w:rsidRPr="003B4D53">
        <w:rPr>
          <w:lang w:val="ru-RU"/>
        </w:rPr>
        <w:t xml:space="preserve">  </w:t>
      </w:r>
      <w:r>
        <w:rPr>
          <w:lang w:val="ru-RU"/>
        </w:rPr>
        <w:t>Основные нагрузки операционной системы включают:</w:t>
      </w:r>
    </w:p>
    <w:p w:rsidR="0033729F" w:rsidRPr="00FF6C8D" w:rsidRDefault="009D695E" w:rsidP="0033729F">
      <w:pPr>
        <w:pStyle w:val="Heading3"/>
        <w:numPr>
          <w:ilvl w:val="1"/>
          <w:numId w:val="30"/>
        </w:numPr>
        <w:rPr>
          <w:rFonts w:cs="Times New Roman"/>
          <w:lang w:val="ru-RU"/>
        </w:rPr>
      </w:pPr>
      <w:r>
        <w:rPr>
          <w:lang w:val="ru-RU"/>
        </w:rPr>
        <w:t>следующие</w:t>
      </w:r>
      <w:r w:rsidRPr="00FF6C8D">
        <w:rPr>
          <w:lang w:val="ru-RU"/>
        </w:rPr>
        <w:t xml:space="preserve"> </w:t>
      </w:r>
      <w:r>
        <w:rPr>
          <w:lang w:val="ru-RU"/>
        </w:rPr>
        <w:t>служебные</w:t>
      </w:r>
      <w:r w:rsidRPr="00FF6C8D">
        <w:rPr>
          <w:lang w:val="ru-RU"/>
        </w:rPr>
        <w:t xml:space="preserve"> </w:t>
      </w:r>
      <w:r>
        <w:rPr>
          <w:lang w:val="ru-RU"/>
        </w:rPr>
        <w:t>программы</w:t>
      </w:r>
      <w:r w:rsidRPr="00FF6C8D">
        <w:rPr>
          <w:lang w:val="ru-RU"/>
        </w:rPr>
        <w:t xml:space="preserve"> </w:t>
      </w:r>
      <w:r>
        <w:rPr>
          <w:lang w:val="ru-RU"/>
        </w:rPr>
        <w:t>операционной</w:t>
      </w:r>
      <w:r w:rsidRPr="00FF6C8D">
        <w:rPr>
          <w:lang w:val="ru-RU"/>
        </w:rPr>
        <w:t xml:space="preserve"> </w:t>
      </w:r>
      <w:r>
        <w:rPr>
          <w:lang w:val="ru-RU"/>
        </w:rPr>
        <w:t>системы</w:t>
      </w:r>
      <w:r w:rsidRPr="00FF6C8D">
        <w:rPr>
          <w:lang w:val="ru-RU"/>
        </w:rPr>
        <w:t>:</w:t>
      </w:r>
      <w:r w:rsidR="0033729F" w:rsidRPr="00FF6C8D">
        <w:rPr>
          <w:lang w:val="ru-RU"/>
        </w:rPr>
        <w:t xml:space="preserve">  </w:t>
      </w:r>
      <w:r w:rsidRPr="003B4D53">
        <w:t>System</w:t>
      </w:r>
      <w:r w:rsidRPr="00FF6C8D">
        <w:rPr>
          <w:lang w:val="ru-RU"/>
        </w:rPr>
        <w:t xml:space="preserve"> </w:t>
      </w:r>
      <w:r w:rsidRPr="003B4D53">
        <w:t>Resource</w:t>
      </w:r>
      <w:r w:rsidRPr="00FF6C8D">
        <w:rPr>
          <w:lang w:val="ru-RU"/>
        </w:rPr>
        <w:t xml:space="preserve"> </w:t>
      </w:r>
      <w:r w:rsidRPr="003B4D53">
        <w:t>Manager</w:t>
      </w:r>
      <w:r w:rsidRPr="00FF6C8D">
        <w:rPr>
          <w:lang w:val="ru-RU"/>
        </w:rPr>
        <w:t xml:space="preserve"> (</w:t>
      </w:r>
      <w:r>
        <w:rPr>
          <w:lang w:val="ru-RU"/>
        </w:rPr>
        <w:t>диспетчер</w:t>
      </w:r>
      <w:r w:rsidRPr="00FF6C8D">
        <w:rPr>
          <w:lang w:val="ru-RU"/>
        </w:rPr>
        <w:t xml:space="preserve"> </w:t>
      </w:r>
      <w:r>
        <w:rPr>
          <w:lang w:val="ru-RU"/>
        </w:rPr>
        <w:t>системных</w:t>
      </w:r>
      <w:r w:rsidRPr="00FF6C8D">
        <w:rPr>
          <w:lang w:val="ru-RU"/>
        </w:rPr>
        <w:t xml:space="preserve"> </w:t>
      </w:r>
      <w:r>
        <w:rPr>
          <w:lang w:val="ru-RU"/>
        </w:rPr>
        <w:t>ресурсов</w:t>
      </w:r>
      <w:r w:rsidRPr="00FF6C8D">
        <w:rPr>
          <w:lang w:val="ru-RU"/>
        </w:rPr>
        <w:t xml:space="preserve">), </w:t>
      </w:r>
      <w:r w:rsidRPr="003B4D53">
        <w:t>Password</w:t>
      </w:r>
      <w:r w:rsidRPr="00FF6C8D">
        <w:rPr>
          <w:lang w:val="ru-RU"/>
        </w:rPr>
        <w:t xml:space="preserve"> </w:t>
      </w:r>
      <w:r w:rsidRPr="003B4D53">
        <w:t>Change</w:t>
      </w:r>
      <w:r w:rsidRPr="00FF6C8D">
        <w:rPr>
          <w:lang w:val="ru-RU"/>
        </w:rPr>
        <w:t xml:space="preserve"> </w:t>
      </w:r>
      <w:r w:rsidRPr="003B4D53">
        <w:t>Notification</w:t>
      </w:r>
      <w:r w:rsidRPr="00FF6C8D">
        <w:rPr>
          <w:lang w:val="ru-RU"/>
        </w:rPr>
        <w:t xml:space="preserve"> (</w:t>
      </w:r>
      <w:r>
        <w:rPr>
          <w:lang w:val="ru-RU"/>
        </w:rPr>
        <w:t>уведомление</w:t>
      </w:r>
      <w:r w:rsidRPr="00FF6C8D">
        <w:rPr>
          <w:lang w:val="ru-RU"/>
        </w:rPr>
        <w:t xml:space="preserve"> </w:t>
      </w:r>
      <w:r>
        <w:rPr>
          <w:lang w:val="ru-RU"/>
        </w:rPr>
        <w:t>об</w:t>
      </w:r>
      <w:r w:rsidRPr="00FF6C8D">
        <w:rPr>
          <w:lang w:val="ru-RU"/>
        </w:rPr>
        <w:t xml:space="preserve"> </w:t>
      </w:r>
      <w:r>
        <w:rPr>
          <w:lang w:val="ru-RU"/>
        </w:rPr>
        <w:t>изменении</w:t>
      </w:r>
      <w:r w:rsidRPr="00FF6C8D">
        <w:rPr>
          <w:lang w:val="ru-RU"/>
        </w:rPr>
        <w:t xml:space="preserve"> </w:t>
      </w:r>
      <w:r>
        <w:rPr>
          <w:lang w:val="ru-RU"/>
        </w:rPr>
        <w:t>пароля</w:t>
      </w:r>
      <w:r w:rsidRPr="00FF6C8D">
        <w:rPr>
          <w:lang w:val="ru-RU"/>
        </w:rPr>
        <w:t xml:space="preserve">), </w:t>
      </w:r>
      <w:r w:rsidRPr="003B4D53">
        <w:t>Baseline</w:t>
      </w:r>
      <w:r w:rsidRPr="00FF6C8D">
        <w:rPr>
          <w:lang w:val="ru-RU"/>
        </w:rPr>
        <w:t xml:space="preserve"> </w:t>
      </w:r>
      <w:r w:rsidRPr="003B4D53">
        <w:t>Security</w:t>
      </w:r>
      <w:r w:rsidRPr="00FF6C8D">
        <w:rPr>
          <w:lang w:val="ru-RU"/>
        </w:rPr>
        <w:t xml:space="preserve"> </w:t>
      </w:r>
      <w:r w:rsidRPr="003B4D53">
        <w:t>Analyzer</w:t>
      </w:r>
      <w:r w:rsidRPr="00FF6C8D">
        <w:rPr>
          <w:lang w:val="ru-RU"/>
        </w:rPr>
        <w:t xml:space="preserve"> (</w:t>
      </w:r>
      <w:r>
        <w:rPr>
          <w:lang w:val="ru-RU"/>
        </w:rPr>
        <w:t>анализатор</w:t>
      </w:r>
      <w:r w:rsidRPr="00FF6C8D">
        <w:rPr>
          <w:lang w:val="ru-RU"/>
        </w:rPr>
        <w:t xml:space="preserve"> </w:t>
      </w:r>
      <w:r>
        <w:rPr>
          <w:lang w:val="ru-RU"/>
        </w:rPr>
        <w:t>основных</w:t>
      </w:r>
      <w:r w:rsidRPr="00FF6C8D">
        <w:rPr>
          <w:lang w:val="ru-RU"/>
        </w:rPr>
        <w:t xml:space="preserve"> </w:t>
      </w:r>
      <w:r>
        <w:rPr>
          <w:lang w:val="ru-RU"/>
        </w:rPr>
        <w:t>элементов</w:t>
      </w:r>
      <w:r w:rsidRPr="00FF6C8D">
        <w:rPr>
          <w:lang w:val="ru-RU"/>
        </w:rPr>
        <w:t xml:space="preserve"> </w:t>
      </w:r>
      <w:r>
        <w:rPr>
          <w:lang w:val="ru-RU"/>
        </w:rPr>
        <w:t>защиты</w:t>
      </w:r>
      <w:r w:rsidRPr="00FF6C8D">
        <w:rPr>
          <w:lang w:val="ru-RU"/>
        </w:rPr>
        <w:t xml:space="preserve">), </w:t>
      </w:r>
      <w:r>
        <w:rPr>
          <w:lang w:val="ru-RU"/>
        </w:rPr>
        <w:t>службы</w:t>
      </w:r>
      <w:r w:rsidRPr="00FF6C8D">
        <w:rPr>
          <w:lang w:val="ru-RU"/>
        </w:rPr>
        <w:t xml:space="preserve"> </w:t>
      </w:r>
      <w:r>
        <w:rPr>
          <w:lang w:val="ru-RU"/>
        </w:rPr>
        <w:t>надежности</w:t>
      </w:r>
      <w:r w:rsidRPr="00FF6C8D">
        <w:rPr>
          <w:lang w:val="ru-RU"/>
        </w:rPr>
        <w:t xml:space="preserve"> </w:t>
      </w:r>
      <w:r>
        <w:rPr>
          <w:lang w:val="ru-RU"/>
        </w:rPr>
        <w:t>и</w:t>
      </w:r>
      <w:r w:rsidRPr="00FF6C8D">
        <w:rPr>
          <w:lang w:val="ru-RU"/>
        </w:rPr>
        <w:t xml:space="preserve"> </w:t>
      </w:r>
      <w:r>
        <w:rPr>
          <w:lang w:val="ru-RU"/>
        </w:rPr>
        <w:t>доступности</w:t>
      </w:r>
      <w:r w:rsidRPr="00FF6C8D">
        <w:rPr>
          <w:lang w:val="ru-RU"/>
        </w:rPr>
        <w:t>;</w:t>
      </w:r>
    </w:p>
    <w:p w:rsidR="0033729F" w:rsidRPr="003B4D53" w:rsidRDefault="009D695E" w:rsidP="0033729F">
      <w:pPr>
        <w:pStyle w:val="Heading3"/>
        <w:numPr>
          <w:ilvl w:val="1"/>
          <w:numId w:val="30"/>
        </w:numPr>
        <w:rPr>
          <w:rFonts w:cs="Times New Roman"/>
          <w:lang w:val="ru-RU"/>
        </w:rPr>
      </w:pPr>
      <w:r>
        <w:rPr>
          <w:lang w:val="ru-RU"/>
        </w:rPr>
        <w:t>рабочие нагрузки следующих служб файлов и служб печати:</w:t>
      </w:r>
      <w:r w:rsidR="0033729F" w:rsidRPr="003B4D53">
        <w:rPr>
          <w:lang w:val="ru-RU"/>
        </w:rPr>
        <w:t xml:space="preserve">  </w:t>
      </w:r>
      <w:r>
        <w:rPr>
          <w:lang w:val="ru-RU"/>
        </w:rPr>
        <w:t>сервер печати, распределенная файловая система (DFS), служба репликации файлов (FRS), сетевая файловая система (NFS), протокол передачи файлов (FTP) и службы Windows SharePoint Services;</w:t>
      </w:r>
    </w:p>
    <w:p w:rsidR="0033729F" w:rsidRPr="003B4D53" w:rsidRDefault="009D695E" w:rsidP="0033729F">
      <w:pPr>
        <w:pStyle w:val="Heading3"/>
        <w:numPr>
          <w:ilvl w:val="1"/>
          <w:numId w:val="30"/>
        </w:numPr>
        <w:rPr>
          <w:rFonts w:cs="Times New Roman"/>
          <w:lang w:val="ru-RU"/>
        </w:rPr>
      </w:pPr>
      <w:r>
        <w:rPr>
          <w:lang w:val="ru-RU"/>
        </w:rPr>
        <w:t>нагрузки следующих сетевых служб:</w:t>
      </w:r>
      <w:r w:rsidR="0033729F" w:rsidRPr="003B4D53">
        <w:rPr>
          <w:lang w:val="ru-RU"/>
        </w:rPr>
        <w:t xml:space="preserve">  </w:t>
      </w:r>
      <w:r>
        <w:rPr>
          <w:lang w:val="ru-RU"/>
        </w:rPr>
        <w:t>распределенная служба имен DNS, протокол динамической настройки сети DHCP и служба имен Windows Internet Naming Service (WINS).</w:t>
      </w:r>
    </w:p>
    <w:p w:rsidR="0033729F" w:rsidRPr="00C31A5C" w:rsidRDefault="009D695E" w:rsidP="0033729F">
      <w:pPr>
        <w:pStyle w:val="Heading3"/>
        <w:numPr>
          <w:ilvl w:val="0"/>
          <w:numId w:val="0"/>
        </w:numPr>
        <w:tabs>
          <w:tab w:val="clear" w:pos="1077"/>
        </w:tabs>
        <w:ind w:left="1440" w:firstLine="3"/>
      </w:pPr>
      <w:r>
        <w:rPr>
          <w:lang w:val="ru-RU"/>
        </w:rPr>
        <w:t>Для серверных лицензий на управление пользовательский вариант отсутствует.</w:t>
      </w:r>
      <w:r w:rsidR="0033729F" w:rsidRPr="003B4D53">
        <w:rPr>
          <w:lang w:val="ru-RU"/>
        </w:rPr>
        <w:t xml:space="preserve">  </w:t>
      </w:r>
      <w:r>
        <w:rPr>
          <w:lang w:val="ru-RU"/>
        </w:rPr>
        <w:t>Единственный вид серверных лицензий на управление, который вы можете приобрести, — это лицензия на управление операционной средой.</w:t>
      </w:r>
      <w:r w:rsidR="0033729F" w:rsidRPr="003B4D53">
        <w:rPr>
          <w:lang w:val="ru-RU"/>
        </w:rPr>
        <w:t xml:space="preserve">  </w:t>
      </w:r>
      <w:r>
        <w:rPr>
          <w:lang w:val="ru-RU"/>
        </w:rPr>
        <w:t>Лицензии на управление операционными средами позволяют экземплярам серверного программного обеспечения управлять эквивалентным количеством операционных сред.</w:t>
      </w:r>
    </w:p>
    <w:p w:rsidR="0033729F" w:rsidRPr="00F83792" w:rsidRDefault="00E119B3" w:rsidP="00F83792">
      <w:pPr>
        <w:pStyle w:val="Heading3Bold"/>
        <w:numPr>
          <w:ilvl w:val="0"/>
          <w:numId w:val="0"/>
        </w:numPr>
        <w:tabs>
          <w:tab w:val="clear" w:pos="1077"/>
        </w:tabs>
        <w:ind w:left="717" w:hanging="360"/>
        <w:rPr>
          <w:rFonts w:cs="Times New Roman"/>
          <w:b w:val="0"/>
          <w:bCs w:val="0"/>
          <w:lang w:val="ru-RU"/>
        </w:rPr>
      </w:pPr>
      <w:r>
        <w:rPr>
          <w:lang w:val="ru-RU"/>
        </w:rPr>
        <w:t>b.</w:t>
      </w:r>
      <w:r>
        <w:rPr>
          <w:lang w:val="ru-RU"/>
        </w:rPr>
        <w:tab/>
        <w:t>Назначение лицензий на управление.</w:t>
      </w:r>
      <w:r w:rsidR="0033729F" w:rsidRPr="00E2417F">
        <w:rPr>
          <w:b w:val="0"/>
          <w:bCs w:val="0"/>
          <w:lang w:val="ru-RU"/>
        </w:rPr>
        <w:t xml:space="preserve">  </w:t>
      </w:r>
      <w:r w:rsidR="009D695E">
        <w:rPr>
          <w:b w:val="0"/>
          <w:bCs w:val="0"/>
          <w:lang w:val="ru-RU"/>
        </w:rPr>
        <w:t>Если вы приобретаете пользовательские лицензии на управление, вы должны назначить их пользователям своих управляемых операционных сред.</w:t>
      </w:r>
      <w:r w:rsidR="0033729F" w:rsidRPr="003B4D53">
        <w:rPr>
          <w:b w:val="0"/>
          <w:bCs w:val="0"/>
          <w:lang w:val="ru-RU"/>
        </w:rPr>
        <w:t xml:space="preserve">  </w:t>
      </w:r>
      <w:r w:rsidR="009D695E">
        <w:rPr>
          <w:b w:val="0"/>
          <w:bCs w:val="0"/>
          <w:lang w:val="ru-RU"/>
        </w:rPr>
        <w:t>Если вы приобретаете лицензии на управление операционными средами, вы должны назначить их устройствам, на</w:t>
      </w:r>
      <w:r w:rsidR="00F83792">
        <w:rPr>
          <w:b w:val="0"/>
          <w:bCs w:val="0"/>
        </w:rPr>
        <w:t> </w:t>
      </w:r>
      <w:r w:rsidR="009D695E">
        <w:rPr>
          <w:b w:val="0"/>
          <w:bCs w:val="0"/>
          <w:lang w:val="ru-RU"/>
        </w:rPr>
        <w:t>которых работают управляемые операционные среды.</w:t>
      </w:r>
      <w:r w:rsidR="0033729F" w:rsidRPr="003B4D53">
        <w:rPr>
          <w:b w:val="0"/>
          <w:bCs w:val="0"/>
          <w:lang w:val="ru-RU"/>
        </w:rPr>
        <w:t xml:space="preserve">  </w:t>
      </w:r>
      <w:r w:rsidR="009D695E">
        <w:rPr>
          <w:b w:val="0"/>
          <w:bCs w:val="0"/>
          <w:lang w:val="ru-RU"/>
        </w:rPr>
        <w:t>Каждый аппаратный раздел или стоечный модуль</w:t>
      </w:r>
      <w:r w:rsidR="00F83792">
        <w:rPr>
          <w:b w:val="0"/>
          <w:bCs w:val="0"/>
        </w:rPr>
        <w:t> </w:t>
      </w:r>
      <w:r w:rsidR="009D695E">
        <w:rPr>
          <w:b w:val="0"/>
          <w:bCs w:val="0"/>
          <w:lang w:val="ru-RU"/>
        </w:rPr>
        <w:t>считается отдельным устройством.</w:t>
      </w:r>
      <w:r w:rsidR="0033729F" w:rsidRPr="003B4D53">
        <w:rPr>
          <w:b w:val="0"/>
          <w:bCs w:val="0"/>
          <w:lang w:val="ru-RU"/>
        </w:rPr>
        <w:t xml:space="preserve">  </w:t>
      </w:r>
      <w:r w:rsidR="009D695E">
        <w:rPr>
          <w:b w:val="0"/>
          <w:bCs w:val="0"/>
          <w:lang w:val="ru-RU"/>
        </w:rPr>
        <w:t>Количество операционных сред, управляемых на устройстве одновременно, не может превышать количество назначенных данному устройству лицензий на операционные</w:t>
      </w:r>
      <w:r w:rsidR="00F83792">
        <w:rPr>
          <w:b w:val="0"/>
          <w:bCs w:val="0"/>
        </w:rPr>
        <w:t> </w:t>
      </w:r>
      <w:r w:rsidR="009D695E">
        <w:rPr>
          <w:b w:val="0"/>
          <w:bCs w:val="0"/>
          <w:lang w:val="ru-RU"/>
        </w:rPr>
        <w:t>среды.</w:t>
      </w:r>
      <w:r w:rsidR="0033729F" w:rsidRPr="003B4D53">
        <w:rPr>
          <w:b w:val="0"/>
          <w:bCs w:val="0"/>
          <w:lang w:val="ru-RU"/>
        </w:rPr>
        <w:t xml:space="preserve">  </w:t>
      </w:r>
      <w:r w:rsidR="009D695E">
        <w:rPr>
          <w:b w:val="0"/>
          <w:bCs w:val="0"/>
          <w:lang w:val="ru-RU"/>
        </w:rPr>
        <w:t>В данном параграфе «управлять» операционной средой означает:</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запрашивать или получать данные об оборудовании или программном обеспечении устройства;</w:t>
      </w:r>
      <w:r w:rsidR="0033729F" w:rsidRPr="003B4D53">
        <w:rPr>
          <w:b w:val="0"/>
          <w:bCs w:val="0"/>
          <w:lang w:val="ru-RU"/>
        </w:rPr>
        <w:t xml:space="preserve"> </w:t>
      </w:r>
    </w:p>
    <w:p w:rsidR="0033729F" w:rsidRPr="003B4D53" w:rsidRDefault="009D695E" w:rsidP="0033729F">
      <w:pPr>
        <w:pStyle w:val="Heading3Bold"/>
        <w:numPr>
          <w:ilvl w:val="0"/>
          <w:numId w:val="26"/>
        </w:numPr>
        <w:tabs>
          <w:tab w:val="clear" w:pos="1077"/>
        </w:tabs>
        <w:ind w:left="1080"/>
        <w:rPr>
          <w:rFonts w:cs="Times New Roman"/>
          <w:b w:val="0"/>
          <w:bCs w:val="0"/>
          <w:lang w:val="ru-RU"/>
        </w:rPr>
      </w:pPr>
      <w:r>
        <w:rPr>
          <w:b w:val="0"/>
          <w:bCs w:val="0"/>
          <w:lang w:val="ru-RU"/>
        </w:rPr>
        <w:t>настраивать это оборудование или программное обеспечение;</w:t>
      </w:r>
      <w:r w:rsidR="0033729F" w:rsidRPr="003B4D53">
        <w:rPr>
          <w:b w:val="0"/>
          <w:bCs w:val="0"/>
          <w:lang w:val="ru-RU"/>
        </w:rPr>
        <w:t xml:space="preserve"> </w:t>
      </w:r>
    </w:p>
    <w:p w:rsidR="0033729F" w:rsidRDefault="009D695E" w:rsidP="0033729F">
      <w:pPr>
        <w:pStyle w:val="Heading3Bold"/>
        <w:numPr>
          <w:ilvl w:val="0"/>
          <w:numId w:val="26"/>
        </w:numPr>
        <w:tabs>
          <w:tab w:val="clear" w:pos="1077"/>
        </w:tabs>
        <w:ind w:left="1080"/>
        <w:rPr>
          <w:rFonts w:cs="Times New Roman"/>
          <w:b w:val="0"/>
          <w:bCs w:val="0"/>
        </w:rPr>
      </w:pPr>
      <w:r>
        <w:rPr>
          <w:b w:val="0"/>
          <w:bCs w:val="0"/>
          <w:lang w:val="ru-RU"/>
        </w:rPr>
        <w:t>давать инструкции</w:t>
      </w:r>
      <w:r w:rsidR="0033729F" w:rsidRPr="0040772D">
        <w:rPr>
          <w:b w:val="0"/>
          <w:bCs w:val="0"/>
        </w:rPr>
        <w:t xml:space="preserve"> </w:t>
      </w:r>
    </w:p>
    <w:p w:rsidR="0033729F" w:rsidRPr="00FF6C8D" w:rsidRDefault="009D695E" w:rsidP="0033729F">
      <w:pPr>
        <w:pStyle w:val="Heading3Bold"/>
        <w:numPr>
          <w:ilvl w:val="0"/>
          <w:numId w:val="0"/>
        </w:numPr>
        <w:tabs>
          <w:tab w:val="clear" w:pos="1077"/>
        </w:tabs>
        <w:ind w:left="720"/>
        <w:rPr>
          <w:rFonts w:cs="Times New Roman"/>
          <w:b w:val="0"/>
          <w:bCs w:val="0"/>
          <w:lang w:val="ru-RU"/>
        </w:rPr>
      </w:pPr>
      <w:r>
        <w:rPr>
          <w:b w:val="0"/>
          <w:bCs w:val="0"/>
          <w:lang w:val="ru-RU"/>
        </w:rPr>
        <w:t>программному обеспечению или оборудованию, относящемуся к операционной среде, для целей, отличных от обнаружения оборудования.</w:t>
      </w:r>
    </w:p>
    <w:p w:rsidR="0033729F" w:rsidRPr="003B4D53" w:rsidRDefault="00E119B3" w:rsidP="0033729F">
      <w:pPr>
        <w:pStyle w:val="Heading3Bold"/>
        <w:numPr>
          <w:ilvl w:val="0"/>
          <w:numId w:val="0"/>
        </w:numPr>
        <w:tabs>
          <w:tab w:val="clear" w:pos="1077"/>
          <w:tab w:val="num" w:pos="720"/>
        </w:tabs>
        <w:ind w:left="357"/>
        <w:rPr>
          <w:rFonts w:cs="Times New Roman"/>
          <w:b w:val="0"/>
          <w:bCs w:val="0"/>
          <w:lang w:val="ru-RU"/>
        </w:rPr>
      </w:pPr>
      <w:r>
        <w:rPr>
          <w:lang w:val="ru-RU"/>
        </w:rPr>
        <w:t>c.</w:t>
      </w:r>
      <w:r>
        <w:rPr>
          <w:lang w:val="ru-RU"/>
        </w:rPr>
        <w:tab/>
        <w:t>Исключения.</w:t>
      </w:r>
      <w:r w:rsidR="0033729F" w:rsidRPr="003B4D53">
        <w:rPr>
          <w:b w:val="0"/>
          <w:bCs w:val="0"/>
          <w:lang w:val="ru-RU"/>
        </w:rPr>
        <w:t xml:space="preserve">  </w:t>
      </w:r>
      <w:r w:rsidR="009D695E">
        <w:rPr>
          <w:b w:val="0"/>
          <w:bCs w:val="0"/>
          <w:lang w:val="ru-RU"/>
        </w:rPr>
        <w:t>Лицензии на управление не требуются:</w:t>
      </w:r>
      <w:r w:rsidR="0033729F" w:rsidRPr="003B4D53">
        <w:rPr>
          <w:b w:val="0"/>
          <w:bCs w:val="0"/>
          <w:lang w:val="ru-RU"/>
        </w:rPr>
        <w:t xml:space="preserve"> </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для запуска экземпляров серверного программного обеспечения;</w:t>
      </w:r>
    </w:p>
    <w:p w:rsidR="0033729F" w:rsidRPr="003B4D53" w:rsidRDefault="009D695E" w:rsidP="0033729F">
      <w:pPr>
        <w:pStyle w:val="Heading3Bold"/>
        <w:numPr>
          <w:ilvl w:val="0"/>
          <w:numId w:val="27"/>
        </w:numPr>
        <w:tabs>
          <w:tab w:val="clear" w:pos="1077"/>
        </w:tabs>
        <w:ind w:left="1080"/>
        <w:rPr>
          <w:rFonts w:cs="Times New Roman"/>
          <w:b w:val="0"/>
          <w:bCs w:val="0"/>
          <w:lang w:val="ru-RU"/>
        </w:rPr>
      </w:pPr>
      <w:r>
        <w:rPr>
          <w:b w:val="0"/>
          <w:bCs w:val="0"/>
          <w:lang w:val="ru-RU"/>
        </w:rPr>
        <w:t>любым операционным средам, в которых не работают экземпляры программного обеспечения;</w:t>
      </w:r>
    </w:p>
    <w:p w:rsidR="0033729F" w:rsidRPr="003B4D53" w:rsidRDefault="009D695E" w:rsidP="00492B58">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функционирующее только как устройство инфраструктуры сети (уровень 3 модели OSI</w:t>
      </w:r>
      <w:r w:rsidR="00492B58">
        <w:rPr>
          <w:b w:val="0"/>
          <w:bCs w:val="0"/>
        </w:rPr>
        <w:t> </w:t>
      </w:r>
      <w:r>
        <w:rPr>
          <w:b w:val="0"/>
          <w:bCs w:val="0"/>
          <w:lang w:val="ru-RU"/>
        </w:rPr>
        <w:t>или ниже).</w:t>
      </w:r>
    </w:p>
    <w:p w:rsidR="001A41D9" w:rsidRPr="003B4D53" w:rsidRDefault="00E119B3" w:rsidP="0033729F">
      <w:pPr>
        <w:pStyle w:val="Heading3Bold"/>
        <w:numPr>
          <w:ilvl w:val="0"/>
          <w:numId w:val="27"/>
        </w:numPr>
        <w:tabs>
          <w:tab w:val="clear" w:pos="1077"/>
        </w:tabs>
        <w:ind w:left="1080"/>
        <w:rPr>
          <w:rFonts w:cs="Times New Roman"/>
          <w:b w:val="0"/>
          <w:bCs w:val="0"/>
          <w:lang w:val="ru-RU"/>
        </w:rPr>
      </w:pPr>
      <w:r>
        <w:rPr>
          <w:b w:val="0"/>
          <w:bCs w:val="0"/>
          <w:lang w:val="ru-RU"/>
        </w:rPr>
        <w:t>любое устройство, по отношению к которому осуществляется исключительное нештатное управление.</w:t>
      </w:r>
      <w:r w:rsidR="001A41D9" w:rsidRPr="003B4D53">
        <w:rPr>
          <w:b w:val="0"/>
          <w:bCs w:val="0"/>
          <w:lang w:val="ru-RU"/>
        </w:rPr>
        <w:t xml:space="preserve">  </w:t>
      </w:r>
      <w:r>
        <w:rPr>
          <w:b w:val="0"/>
          <w:bCs w:val="0"/>
          <w:lang w:val="ru-RU"/>
        </w:rPr>
        <w:t>Нештатное управление включает взаимодействие с контроллером управления оборудованием через сетевое подключение с целью осуществления мониторинга или управления состоянием аппаратных компонентов (например, температурой системы, скоростью вентилятора, включением и выключением питания, сбросом системы, доступностью процессора).</w:t>
      </w:r>
      <w:r w:rsidR="001A41D9" w:rsidRPr="003B4D53">
        <w:rPr>
          <w:b w:val="0"/>
          <w:bCs w:val="0"/>
          <w:lang w:val="ru-RU"/>
        </w:rPr>
        <w:t xml:space="preserve">  </w:t>
      </w:r>
      <w:r>
        <w:rPr>
          <w:b w:val="0"/>
          <w:bCs w:val="0"/>
          <w:lang w:val="ru-RU"/>
        </w:rPr>
        <w:t>Использование мониторинга процессора, ОЗУ, сетевого адаптера или хранилища считается непрямым управлением операционной средой и требует приобретения лицензии на управление.</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d.</w:t>
      </w:r>
      <w:r>
        <w:rPr>
          <w:lang w:val="ru-RU"/>
        </w:rPr>
        <w:tab/>
        <w:t>Версии программного обеспечения.</w:t>
      </w:r>
      <w:r w:rsidR="0033729F" w:rsidRPr="003B4D53">
        <w:rPr>
          <w:b w:val="0"/>
          <w:bCs w:val="0"/>
          <w:lang w:val="ru-RU"/>
        </w:rPr>
        <w:t xml:space="preserve"> </w:t>
      </w:r>
      <w:r w:rsidR="00DA450C" w:rsidRPr="003B4D53">
        <w:rPr>
          <w:b w:val="0"/>
          <w:bCs w:val="0"/>
          <w:lang w:val="ru-RU"/>
        </w:rPr>
        <w:t xml:space="preserve"> </w:t>
      </w:r>
      <w:r w:rsidR="00B46D1C">
        <w:rPr>
          <w:b w:val="0"/>
          <w:bCs w:val="0"/>
          <w:lang w:val="ru-RU"/>
        </w:rPr>
        <w:t>Ваши лицензии на управление дают право осуществлять управление с использованием экземпляров более ранних, но не более поздних версий серверного программного обеспечения.</w:t>
      </w:r>
    </w:p>
    <w:p w:rsidR="0033729F" w:rsidRPr="003B4D53" w:rsidRDefault="00E119B3" w:rsidP="0033729F">
      <w:pPr>
        <w:pStyle w:val="Heading3Bold"/>
        <w:numPr>
          <w:ilvl w:val="0"/>
          <w:numId w:val="0"/>
        </w:numPr>
        <w:tabs>
          <w:tab w:val="clear" w:pos="1077"/>
          <w:tab w:val="num" w:pos="720"/>
        </w:tabs>
        <w:ind w:left="717" w:hanging="360"/>
        <w:rPr>
          <w:rFonts w:cs="Times New Roman"/>
          <w:b w:val="0"/>
          <w:bCs w:val="0"/>
          <w:lang w:val="ru-RU"/>
        </w:rPr>
      </w:pPr>
      <w:r>
        <w:rPr>
          <w:lang w:val="ru-RU"/>
        </w:rPr>
        <w:t>e.</w:t>
      </w:r>
      <w:r>
        <w:rPr>
          <w:lang w:val="ru-RU"/>
        </w:rPr>
        <w:tab/>
        <w:t>Одновременное управление несколькими экземплярами.</w:t>
      </w:r>
      <w:r w:rsidR="0033729F" w:rsidRPr="003B4D53">
        <w:rPr>
          <w:b w:val="0"/>
          <w:bCs w:val="0"/>
          <w:lang w:val="ru-RU"/>
        </w:rPr>
        <w:t xml:space="preserve">  </w:t>
      </w:r>
      <w:r w:rsidR="00B46D1C">
        <w:rPr>
          <w:b w:val="0"/>
          <w:bCs w:val="0"/>
          <w:lang w:val="ru-RU"/>
        </w:rPr>
        <w:t>При наличии на лицензионном сервере любого экземпляра серверного программного обеспечения можно осуществлять управление</w:t>
      </w:r>
    </w:p>
    <w:p w:rsidR="0033729F" w:rsidRPr="003B4D53" w:rsidRDefault="00B46D1C" w:rsidP="0033729F">
      <w:pPr>
        <w:pStyle w:val="Heading3Bold"/>
        <w:numPr>
          <w:ilvl w:val="0"/>
          <w:numId w:val="29"/>
        </w:numPr>
        <w:tabs>
          <w:tab w:val="clear" w:pos="1077"/>
        </w:tabs>
        <w:ind w:left="1080"/>
        <w:rPr>
          <w:rFonts w:cs="Times New Roman"/>
          <w:b w:val="0"/>
          <w:bCs w:val="0"/>
          <w:lang w:val="ru-RU"/>
        </w:rPr>
      </w:pPr>
      <w:r>
        <w:rPr>
          <w:b w:val="0"/>
          <w:bCs w:val="0"/>
          <w:lang w:val="ru-RU"/>
        </w:rPr>
        <w:t>любым количеством операционных сред на устройстве после назначения ему эквивалентного количества лицензий на управление и</w:t>
      </w:r>
    </w:p>
    <w:p w:rsidR="00477112" w:rsidRPr="003B4D53" w:rsidRDefault="00B46D1C" w:rsidP="003364D9">
      <w:pPr>
        <w:pStyle w:val="Heading2"/>
        <w:keepNext/>
        <w:numPr>
          <w:ilvl w:val="0"/>
          <w:numId w:val="29"/>
        </w:numPr>
        <w:tabs>
          <w:tab w:val="left" w:pos="720"/>
          <w:tab w:val="left" w:pos="1080"/>
        </w:tabs>
        <w:ind w:left="1080"/>
        <w:rPr>
          <w:rFonts w:cs="Times New Roman"/>
          <w:lang w:val="ru-RU"/>
        </w:rPr>
      </w:pPr>
      <w:r>
        <w:rPr>
          <w:b w:val="0"/>
          <w:bCs w:val="0"/>
          <w:lang w:val="ru-RU"/>
        </w:rPr>
        <w:t>операционными системами, которые используют пользователи, после назначения этим пользователям лицензий на управление.</w:t>
      </w:r>
    </w:p>
    <w:p w:rsidR="00477112" w:rsidRPr="002058A7" w:rsidRDefault="00E119B3" w:rsidP="00DA450C">
      <w:pPr>
        <w:pStyle w:val="Heading3Bold"/>
        <w:keepNext/>
        <w:numPr>
          <w:ilvl w:val="0"/>
          <w:numId w:val="0"/>
        </w:numPr>
        <w:tabs>
          <w:tab w:val="clear" w:pos="1077"/>
          <w:tab w:val="left" w:pos="810"/>
          <w:tab w:val="num" w:pos="1440"/>
        </w:tabs>
        <w:ind w:left="720" w:hanging="360"/>
        <w:rPr>
          <w:rFonts w:cs="Times New Roman"/>
        </w:rPr>
      </w:pPr>
      <w:r>
        <w:rPr>
          <w:lang w:val="ru-RU"/>
        </w:rPr>
        <w:t>f.</w:t>
      </w:r>
      <w:r>
        <w:rPr>
          <w:lang w:val="ru-RU"/>
        </w:rPr>
        <w:tab/>
        <w:t>Передача лицензий на управление.</w:t>
      </w:r>
      <w:r w:rsidR="00477112" w:rsidRPr="00327994">
        <w:rPr>
          <w:b w:val="0"/>
          <w:bCs w:val="0"/>
          <w:lang w:val="ru-RU"/>
        </w:rPr>
        <w:t xml:space="preserve">  </w:t>
      </w:r>
      <w:r w:rsidR="00B46D1C">
        <w:rPr>
          <w:b w:val="0"/>
          <w:bCs w:val="0"/>
          <w:lang w:val="ru-RU"/>
        </w:rPr>
        <w:t>Вы можете:</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навсегда передать лицензию на управление операционной средой от одного устройства другому или пользовательскую лицензию на управления от одного пользователя другому или</w:t>
      </w:r>
    </w:p>
    <w:p w:rsidR="002E2B60" w:rsidRPr="004F2EE3" w:rsidRDefault="00B46D1C" w:rsidP="004F2EE3">
      <w:pPr>
        <w:pStyle w:val="Heading2"/>
        <w:keepNext/>
        <w:numPr>
          <w:ilvl w:val="0"/>
          <w:numId w:val="29"/>
        </w:numPr>
        <w:tabs>
          <w:tab w:val="left" w:pos="720"/>
          <w:tab w:val="left" w:pos="1080"/>
        </w:tabs>
        <w:ind w:left="1080"/>
        <w:rPr>
          <w:rFonts w:cs="Times New Roman"/>
          <w:b w:val="0"/>
          <w:bCs w:val="0"/>
          <w:lang w:val="ru-RU"/>
        </w:rPr>
      </w:pPr>
      <w:r w:rsidRPr="004F2EE3">
        <w:rPr>
          <w:b w:val="0"/>
          <w:bCs w:val="0"/>
          <w:lang w:val="ru-RU"/>
        </w:rPr>
        <w:t>временно передать лицензию на управление операционной средой другому устройству на время простоя основного устройства или клиентскую лицензию на управление временному работнику на время отсутствия основного работника.</w:t>
      </w:r>
    </w:p>
    <w:p w:rsidR="00477112" w:rsidRPr="003B4D53" w:rsidRDefault="00E119B3" w:rsidP="00771F36">
      <w:pPr>
        <w:pStyle w:val="Heading2"/>
        <w:keepNext/>
        <w:numPr>
          <w:ilvl w:val="0"/>
          <w:numId w:val="0"/>
        </w:numPr>
        <w:ind w:left="357"/>
        <w:rPr>
          <w:rFonts w:cs="Times New Roman"/>
          <w:lang w:val="ru-RU"/>
        </w:rPr>
      </w:pPr>
      <w:r>
        <w:rPr>
          <w:lang w:val="ru-RU"/>
        </w:rPr>
        <w:t>g.</w:t>
      </w:r>
      <w:r>
        <w:rPr>
          <w:lang w:val="ru-RU"/>
        </w:rPr>
        <w:tab/>
        <w:t>Мультиплексирование.</w:t>
      </w:r>
      <w:r w:rsidR="00477112" w:rsidRPr="00806CED">
        <w:rPr>
          <w:b w:val="0"/>
          <w:bCs w:val="0"/>
          <w:lang w:val="ru-RU"/>
        </w:rPr>
        <w:t xml:space="preserve">  </w:t>
      </w:r>
      <w:r w:rsidR="00B46D1C">
        <w:rPr>
          <w:b w:val="0"/>
          <w:bCs w:val="0"/>
          <w:lang w:val="ru-RU"/>
        </w:rPr>
        <w:t>Оборудование или программное обеспечение, которое вы используете для</w:t>
      </w:r>
    </w:p>
    <w:p w:rsidR="00477112" w:rsidRPr="002058A7" w:rsidRDefault="00B46D1C" w:rsidP="001244FA">
      <w:pPr>
        <w:pStyle w:val="Bullet3"/>
        <w:rPr>
          <w:rFonts w:cs="Times New Roman"/>
        </w:rPr>
      </w:pPr>
      <w:r>
        <w:rPr>
          <w:lang w:val="ru-RU"/>
        </w:rPr>
        <w:t>создания пулов подключений,</w:t>
      </w:r>
    </w:p>
    <w:p w:rsidR="00870157" w:rsidRPr="002058A7" w:rsidRDefault="00B46D1C" w:rsidP="001244FA">
      <w:pPr>
        <w:pStyle w:val="Bullet3"/>
        <w:rPr>
          <w:rFonts w:cs="Times New Roman"/>
        </w:rPr>
      </w:pPr>
      <w:r>
        <w:rPr>
          <w:lang w:val="ru-RU"/>
        </w:rPr>
        <w:t>перенаправления информации или</w:t>
      </w:r>
    </w:p>
    <w:p w:rsidR="00477112" w:rsidRPr="003B4D53" w:rsidRDefault="00B46D1C" w:rsidP="001244FA">
      <w:pPr>
        <w:pStyle w:val="Bullet3"/>
        <w:rPr>
          <w:rFonts w:cs="Times New Roman"/>
          <w:lang w:val="ru-RU"/>
        </w:rPr>
      </w:pPr>
      <w:r>
        <w:rPr>
          <w:lang w:val="ru-RU"/>
        </w:rPr>
        <w:t>уменьшения количества операционных сред или пользователей, которыми программное обеспечение управляет напрямую</w:t>
      </w:r>
    </w:p>
    <w:p w:rsidR="00477112" w:rsidRPr="003B4D53" w:rsidRDefault="00B46D1C" w:rsidP="001244FA">
      <w:pPr>
        <w:pStyle w:val="Body2"/>
        <w:rPr>
          <w:rFonts w:cs="Times New Roman"/>
          <w:lang w:val="ru-RU"/>
        </w:rPr>
      </w:pPr>
      <w:r>
        <w:rPr>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136D0" w:rsidRPr="003B4D53" w:rsidRDefault="004F2EE3" w:rsidP="00E46885">
      <w:pPr>
        <w:pStyle w:val="Heading2"/>
        <w:keepNext/>
        <w:numPr>
          <w:ilvl w:val="0"/>
          <w:numId w:val="0"/>
        </w:numPr>
        <w:ind w:left="720" w:hanging="360"/>
        <w:rPr>
          <w:rFonts w:cs="Times New Roman"/>
          <w:b w:val="0"/>
          <w:bCs w:val="0"/>
          <w:lang w:val="ru-RU"/>
        </w:rPr>
      </w:pPr>
      <w:r>
        <w:rPr>
          <w:lang w:val="ru-RU"/>
        </w:rPr>
        <w:t>h.</w:t>
      </w:r>
      <w:r w:rsidR="00E119B3">
        <w:rPr>
          <w:lang w:val="ru-RU"/>
        </w:rPr>
        <w:tab/>
        <w:t>Запрет на разделение серверного программного обеспечения на компоненты.</w:t>
      </w:r>
      <w:r w:rsidR="003136D0" w:rsidRPr="00FF40A3">
        <w:rPr>
          <w:b w:val="0"/>
          <w:bCs w:val="0"/>
          <w:lang w:val="ru-RU"/>
        </w:rPr>
        <w:t xml:space="preserve">  </w:t>
      </w:r>
      <w:r w:rsidR="00B46D1C">
        <w:rPr>
          <w:b w:val="0"/>
          <w:bCs w:val="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3136D0" w:rsidRPr="003B4D53">
        <w:rPr>
          <w:b w:val="0"/>
          <w:bCs w:val="0"/>
          <w:lang w:val="ru-RU"/>
        </w:rPr>
        <w:t xml:space="preserve">  </w:t>
      </w:r>
      <w:r w:rsidR="00B46D1C">
        <w:rPr>
          <w:b w:val="0"/>
          <w:bCs w:val="0"/>
          <w:lang w:val="ru-RU"/>
        </w:rPr>
        <w:t>Это условие действует даже в случае, если операционные среды находятся на одном и том же физическом устройстве.</w:t>
      </w:r>
    </w:p>
    <w:p w:rsidR="00771F36" w:rsidRPr="003B4D53" w:rsidRDefault="004F2EE3" w:rsidP="00771F36">
      <w:pPr>
        <w:pStyle w:val="Heading2"/>
        <w:keepNext/>
        <w:numPr>
          <w:ilvl w:val="0"/>
          <w:numId w:val="0"/>
        </w:numPr>
        <w:ind w:left="717" w:hanging="360"/>
        <w:rPr>
          <w:rFonts w:cs="Times New Roman"/>
          <w:lang w:val="ru-RU"/>
        </w:rPr>
      </w:pPr>
      <w:r>
        <w:rPr>
          <w:lang w:val="ru-RU"/>
        </w:rPr>
        <w:t>i.</w:t>
      </w:r>
      <w:r w:rsidR="00E119B3">
        <w:rPr>
          <w:lang w:val="ru-RU"/>
        </w:rPr>
        <w:tab/>
        <w:t>Среда предустановки Windows.</w:t>
      </w:r>
      <w:r w:rsidR="00771F36" w:rsidRPr="003B4D53">
        <w:rPr>
          <w:b w:val="0"/>
          <w:bCs w:val="0"/>
          <w:lang w:val="ru-RU"/>
        </w:rPr>
        <w:t xml:space="preserve">  </w:t>
      </w:r>
      <w:r w:rsidR="00B46D1C">
        <w:rPr>
          <w:b w:val="0"/>
          <w:bCs w:val="0"/>
          <w:lang w:val="ru-RU"/>
        </w:rPr>
        <w:t>Вы можете установить и использовать среду предустановки Windows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B46D1C">
        <w:rPr>
          <w:b w:val="0"/>
          <w:bCs w:val="0"/>
          <w:lang w:val="ru-RU"/>
        </w:rPr>
        <w:t>Чтобы избежать неоднозначных ситуаций, не следует использовать среду предустановки Windows для каких-либо других целей, в том числе и без ограничений в качестве основной операционной системы, в качестве «тонкого» клиента или клиента удаленного рабочего стола.</w:t>
      </w:r>
    </w:p>
    <w:p w:rsidR="00771F36" w:rsidRPr="003B4D53" w:rsidRDefault="004F2EE3" w:rsidP="00771F36">
      <w:pPr>
        <w:pStyle w:val="Heading2"/>
        <w:keepNext/>
        <w:numPr>
          <w:ilvl w:val="0"/>
          <w:numId w:val="0"/>
        </w:numPr>
        <w:ind w:left="720" w:hanging="363"/>
        <w:rPr>
          <w:rFonts w:cs="Times New Roman"/>
          <w:lang w:val="ru-RU"/>
        </w:rPr>
      </w:pPr>
      <w:r>
        <w:rPr>
          <w:lang w:val="ru-RU"/>
        </w:rPr>
        <w:t>j.</w:t>
      </w:r>
      <w:r w:rsidR="00E119B3">
        <w:rPr>
          <w:lang w:val="ru-RU"/>
        </w:rPr>
        <w:tab/>
        <w:t>ImageX.exe, Wimapi.dll, Wimfilter и Диспетчер пакетов.</w:t>
      </w:r>
      <w:r w:rsidR="00771F36" w:rsidRPr="003B4D53">
        <w:rPr>
          <w:b w:val="0"/>
          <w:bCs w:val="0"/>
          <w:lang w:val="ru-RU"/>
        </w:rPr>
        <w:t xml:space="preserve">  </w:t>
      </w:r>
      <w:r w:rsidR="00E119B3">
        <w:rPr>
          <w:b w:val="0"/>
          <w:bCs w:val="0"/>
          <w:lang w:val="ru-RU"/>
        </w:rPr>
        <w:t>Вы можете установить и использовать ImageX.exe, Wimapi.dll, Wimfilter и диспетчер пакетов для диагностики и восстановления программного обеспечения операционной системы Windows.</w:t>
      </w:r>
      <w:r w:rsidR="00771F36" w:rsidRPr="003B4D53">
        <w:rPr>
          <w:b w:val="0"/>
          <w:bCs w:val="0"/>
          <w:lang w:val="ru-RU"/>
        </w:rPr>
        <w:t xml:space="preserve">  </w:t>
      </w:r>
      <w:r w:rsidR="004A40CD">
        <w:rPr>
          <w:b w:val="0"/>
          <w:bCs w:val="0"/>
          <w:lang w:val="ru-RU"/>
        </w:rPr>
        <w:t>Чтобы избежать неоднозначных ситуаций, не следует использовать эту часть программного обеспечения для каких-либо других целей, в том числе и без ограничений для резервного копирования операционной системы Windows.</w:t>
      </w:r>
    </w:p>
    <w:p w:rsidR="004979D5" w:rsidRPr="003B4D53" w:rsidRDefault="004A40CD" w:rsidP="00C41236">
      <w:pPr>
        <w:pStyle w:val="Heading1"/>
        <w:rPr>
          <w:rFonts w:cs="Times New Roman"/>
          <w:lang w:val="ru-RU"/>
        </w:rPr>
      </w:pPr>
      <w:r>
        <w:rPr>
          <w:lang w:val="ru-RU"/>
        </w:rPr>
        <w:t>ИЗМЕРЕНИЕ ПРОИЗВОДИТЕЛЬНОСТИ.</w:t>
      </w:r>
      <w:r w:rsidR="004979D5" w:rsidRPr="00FF40A3">
        <w:rPr>
          <w:b w:val="0"/>
          <w:bCs w:val="0"/>
          <w:lang w:val="ru-RU"/>
        </w:rPr>
        <w:t xml:space="preserve">  </w:t>
      </w:r>
      <w:r>
        <w:rPr>
          <w:b w:val="0"/>
          <w:bCs w:val="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Майкрософт.</w:t>
      </w:r>
    </w:p>
    <w:p w:rsidR="00477112" w:rsidRPr="002058A7" w:rsidRDefault="004A40CD" w:rsidP="001244FA">
      <w:pPr>
        <w:pStyle w:val="Heading1"/>
        <w:rPr>
          <w:rFonts w:cs="Times New Roman"/>
        </w:rPr>
      </w:pPr>
      <w:r>
        <w:rPr>
          <w:lang w:val="ru-RU"/>
        </w:rPr>
        <w:t>ОБЪЕМ ЛИЦЕНЗИИ.</w:t>
      </w:r>
      <w:r w:rsidR="00477112" w:rsidRPr="00FF40A3">
        <w:rPr>
          <w:b w:val="0"/>
          <w:bCs w:val="0"/>
          <w:lang w:val="ru-RU"/>
        </w:rPr>
        <w:t xml:space="preserve">  </w:t>
      </w:r>
      <w:r>
        <w:rPr>
          <w:b w:val="0"/>
          <w:bCs w:val="0"/>
          <w:lang w:val="ru-RU"/>
        </w:rPr>
        <w:t>Программное обеспечение не продается, а предоставляется в пользование по лицензии.</w:t>
      </w:r>
      <w:r w:rsidR="00477112" w:rsidRPr="003B4D53">
        <w:rPr>
          <w:b w:val="0"/>
          <w:bCs w:val="0"/>
          <w:lang w:val="ru-RU"/>
        </w:rPr>
        <w:t xml:space="preserve"> </w:t>
      </w:r>
      <w:r w:rsidR="00B51F0D" w:rsidRPr="003B4D53">
        <w:rPr>
          <w:b w:val="0"/>
          <w:bCs w:val="0"/>
          <w:lang w:val="ru-RU"/>
        </w:rPr>
        <w:t xml:space="preserve"> </w:t>
      </w:r>
      <w:r>
        <w:rPr>
          <w:b w:val="0"/>
          <w:bCs w:val="0"/>
          <w:lang w:val="ru-RU"/>
        </w:rPr>
        <w:t>Это соглашение дает вам только некоторые права на использование программного обеспечения.</w:t>
      </w:r>
      <w:r w:rsidR="00477112" w:rsidRPr="003B4D53">
        <w:rPr>
          <w:b w:val="0"/>
          <w:bCs w:val="0"/>
          <w:lang w:val="ru-RU"/>
        </w:rPr>
        <w:t xml:space="preserve">  </w:t>
      </w:r>
      <w:r>
        <w:rPr>
          <w:b w:val="0"/>
          <w:bCs w:val="0"/>
          <w:lang w:val="ru-RU"/>
        </w:rPr>
        <w:t>Лицензиар и Майкрософт оставляют за собой все остальные права.</w:t>
      </w:r>
      <w:r w:rsidR="00477112" w:rsidRPr="003B4D53">
        <w:rPr>
          <w:b w:val="0"/>
          <w:bCs w:val="0"/>
          <w:lang w:val="ru-RU"/>
        </w:rPr>
        <w:t xml:space="preserve">  </w:t>
      </w:r>
      <w:r>
        <w:rPr>
          <w:b w:val="0"/>
          <w:bCs w:val="0"/>
          <w:lang w:val="ru-RU"/>
        </w:rPr>
        <w:t>За исключением случаев, когда применимое законодательство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477112" w:rsidRPr="003B4D53">
        <w:rPr>
          <w:b w:val="0"/>
          <w:bCs w:val="0"/>
          <w:lang w:val="ru-RU"/>
        </w:rPr>
        <w:t xml:space="preserve">  </w:t>
      </w:r>
      <w:r>
        <w:rPr>
          <w:b w:val="0"/>
          <w:bCs w:val="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7E4482" w:rsidRPr="003B4D53">
        <w:rPr>
          <w:b w:val="0"/>
          <w:bCs w:val="0"/>
          <w:lang w:val="ru-RU"/>
        </w:rPr>
        <w:t xml:space="preserve">  </w:t>
      </w:r>
      <w:r>
        <w:rPr>
          <w:b w:val="0"/>
          <w:bCs w:val="0"/>
          <w:lang w:val="ru-RU"/>
        </w:rPr>
        <w:t xml:space="preserve">Дополнительные сведения см. на веб-узле </w:t>
      </w:r>
      <w:r>
        <w:rPr>
          <w:b w:val="0"/>
          <w:bCs w:val="0"/>
          <w:color w:val="0000FF"/>
          <w:u w:val="single"/>
          <w:lang w:val="ru-RU"/>
        </w:rPr>
        <w:t>www.microsoft.com/licensing/userights</w:t>
      </w:r>
      <w:r>
        <w:rPr>
          <w:b w:val="0"/>
          <w:bCs w:val="0"/>
          <w:lang w:val="ru-RU"/>
        </w:rPr>
        <w:t>.</w:t>
      </w:r>
      <w:r w:rsidR="007E4482" w:rsidRPr="003B4D53">
        <w:rPr>
          <w:b w:val="0"/>
          <w:bCs w:val="0"/>
          <w:lang w:val="ru-RU"/>
        </w:rPr>
        <w:t xml:space="preserve">  </w:t>
      </w:r>
      <w:r>
        <w:rPr>
          <w:b w:val="0"/>
          <w:bCs w:val="0"/>
          <w:lang w:val="ru-RU"/>
        </w:rPr>
        <w:t>Вы не имеете права:</w:t>
      </w:r>
    </w:p>
    <w:p w:rsidR="00477112" w:rsidRPr="003B4D53" w:rsidRDefault="004A40CD" w:rsidP="001244FA">
      <w:pPr>
        <w:pStyle w:val="Bullet2"/>
        <w:rPr>
          <w:rFonts w:cs="Times New Roman"/>
          <w:lang w:val="ru-RU"/>
        </w:rPr>
      </w:pPr>
      <w:r>
        <w:rPr>
          <w:lang w:val="ru-RU"/>
        </w:rPr>
        <w:t>пытаться обойти технические ограничения в программном обеспечении;</w:t>
      </w:r>
    </w:p>
    <w:p w:rsidR="00477112" w:rsidRPr="003B4D53" w:rsidRDefault="004A40CD" w:rsidP="00391AAB">
      <w:pPr>
        <w:pStyle w:val="Bullet2"/>
        <w:rPr>
          <w:rFonts w:cs="Times New Roman"/>
          <w:lang w:val="ru-RU"/>
        </w:rPr>
      </w:pPr>
      <w:r>
        <w:rPr>
          <w:lang w:val="ru-RU"/>
        </w:rPr>
        <w:t>изучать технологию, декомпилировать или дизассемблировать программное обеспечение, если это прямо не</w:t>
      </w:r>
      <w:r w:rsidR="00391AAB">
        <w:t> </w:t>
      </w:r>
      <w:r>
        <w:rPr>
          <w:lang w:val="ru-RU"/>
        </w:rPr>
        <w:t>разрешено применимым законодательством, несмотря на данное ограничение;</w:t>
      </w:r>
    </w:p>
    <w:p w:rsidR="00771F36" w:rsidRPr="003B4D53" w:rsidRDefault="004A40CD" w:rsidP="001244FA">
      <w:pPr>
        <w:pStyle w:val="Bullet2"/>
        <w:rPr>
          <w:rFonts w:cs="Times New Roman"/>
          <w:lang w:val="ru-RU"/>
        </w:rPr>
      </w:pPr>
      <w:r>
        <w:rPr>
          <w:lang w:val="ru-RU"/>
        </w:rPr>
        <w:t>копировать или распространять любые наборы данных (или их части), входящие в состав программного обеспечения;</w:t>
      </w:r>
    </w:p>
    <w:p w:rsidR="00477112" w:rsidRPr="003B4D53" w:rsidRDefault="004A40CD" w:rsidP="001244FA">
      <w:pPr>
        <w:pStyle w:val="Bullet2"/>
        <w:rPr>
          <w:rFonts w:cs="Times New Roman"/>
          <w:lang w:val="ru-RU"/>
        </w:rPr>
      </w:pPr>
      <w:r>
        <w:rPr>
          <w:lang w:val="ru-RU"/>
        </w:rPr>
        <w:t>создавать больше копий программного обеспечения, чем указано в этом соглашении или, несмотря на данное ограничение, разрешено действующим законодательством;</w:t>
      </w:r>
    </w:p>
    <w:p w:rsidR="00477112" w:rsidRPr="003B4D53" w:rsidRDefault="004A40CD" w:rsidP="001244FA">
      <w:pPr>
        <w:pStyle w:val="Bullet2"/>
        <w:rPr>
          <w:rFonts w:cs="Times New Roman"/>
          <w:lang w:val="ru-RU"/>
        </w:rPr>
      </w:pPr>
      <w:r>
        <w:rPr>
          <w:lang w:val="ru-RU"/>
        </w:rPr>
        <w:t>публиковать программное обеспечение, предоставляя другим лицам возможность его копировать;</w:t>
      </w:r>
    </w:p>
    <w:p w:rsidR="00477112" w:rsidRPr="003B4D53" w:rsidRDefault="004A40CD" w:rsidP="001244FA">
      <w:pPr>
        <w:pStyle w:val="Bullet2"/>
        <w:rPr>
          <w:rFonts w:cs="Times New Roman"/>
          <w:lang w:val="ru-RU"/>
        </w:rPr>
      </w:pPr>
      <w:r>
        <w:rPr>
          <w:lang w:val="ru-RU"/>
        </w:rPr>
        <w:t>предоставлять программное обеспечение в прокат, в аренду или во временное пользование;</w:t>
      </w:r>
    </w:p>
    <w:p w:rsidR="00477112" w:rsidRPr="003B4D53" w:rsidRDefault="004A40CD" w:rsidP="001244FA">
      <w:pPr>
        <w:pStyle w:val="Bullet2"/>
        <w:rPr>
          <w:rFonts w:cs="Times New Roman"/>
          <w:lang w:val="ru-RU"/>
        </w:rPr>
      </w:pPr>
      <w:r>
        <w:rPr>
          <w:lang w:val="ru-RU"/>
        </w:rPr>
        <w:t>использовать это программное обеспечение для предоставления сетевых услуг на коммерческой основе.</w:t>
      </w:r>
    </w:p>
    <w:p w:rsidR="00477112" w:rsidRPr="003B4D53" w:rsidRDefault="004A40CD" w:rsidP="001244FA">
      <w:pPr>
        <w:pStyle w:val="Body1"/>
        <w:rPr>
          <w:rFonts w:cs="Times New Roman"/>
          <w:lang w:val="ru-RU"/>
        </w:rPr>
      </w:pPr>
      <w:r>
        <w:rPr>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Майкрософт в программном обеспечении и устройствах, обращающихся к такому устройству.</w:t>
      </w:r>
    </w:p>
    <w:p w:rsidR="00A2286F" w:rsidRPr="003B4D53" w:rsidRDefault="004A40CD" w:rsidP="00A2286F">
      <w:pPr>
        <w:pStyle w:val="Heading1"/>
        <w:rPr>
          <w:rFonts w:cs="Times New Roman"/>
          <w:lang w:val="ru-RU"/>
        </w:rPr>
      </w:pPr>
      <w:r>
        <w:rPr>
          <w:lang w:val="ru-RU"/>
        </w:rPr>
        <w:t>РЕЗЕРВНАЯ КОПИЯ.</w:t>
      </w:r>
      <w:r w:rsidR="00A2286F" w:rsidRPr="00FF40A3">
        <w:rPr>
          <w:b w:val="0"/>
          <w:bCs w:val="0"/>
          <w:lang w:val="ru-RU"/>
        </w:rPr>
        <w:t xml:space="preserve">  </w:t>
      </w:r>
      <w:r>
        <w:rPr>
          <w:b w:val="0"/>
          <w:bCs w:val="0"/>
          <w:lang w:val="ru-RU"/>
        </w:rPr>
        <w:t>Вы можете сделать одну резервную копию носителя программного обеспечения.</w:t>
      </w:r>
      <w:r w:rsidR="00A2286F" w:rsidRPr="003B4D53">
        <w:rPr>
          <w:b w:val="0"/>
          <w:bCs w:val="0"/>
          <w:lang w:val="ru-RU"/>
        </w:rPr>
        <w:t xml:space="preserve">  </w:t>
      </w:r>
      <w:r>
        <w:rPr>
          <w:b w:val="0"/>
          <w:bCs w:val="0"/>
          <w:lang w:val="ru-RU"/>
        </w:rPr>
        <w:t>Вы имеете право использовать ее только для создания экземпляров программного обеспечения.</w:t>
      </w:r>
    </w:p>
    <w:p w:rsidR="00477112" w:rsidRPr="003B4D53" w:rsidRDefault="004A40CD" w:rsidP="001244FA">
      <w:pPr>
        <w:pStyle w:val="Heading1"/>
        <w:rPr>
          <w:rFonts w:cs="Times New Roman"/>
          <w:lang w:val="ru-RU"/>
        </w:rPr>
      </w:pPr>
      <w:r>
        <w:rPr>
          <w:lang w:val="ru-RU"/>
        </w:rPr>
        <w:t>ДОКУМЕНТАЦИЯ.</w:t>
      </w:r>
      <w:r w:rsidR="00477112" w:rsidRPr="00FF40A3">
        <w:rPr>
          <w:b w:val="0"/>
          <w:bCs w:val="0"/>
          <w:lang w:val="ru-RU"/>
        </w:rPr>
        <w:t xml:space="preserve">  </w:t>
      </w:r>
      <w:r>
        <w:rPr>
          <w:b w:val="0"/>
          <w:bCs w:val="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477112" w:rsidRPr="003B4D53" w:rsidRDefault="004A40CD" w:rsidP="001244FA">
      <w:pPr>
        <w:pStyle w:val="Heading1"/>
        <w:rPr>
          <w:rFonts w:cs="Times New Roman"/>
          <w:lang w:val="ru-RU"/>
        </w:rPr>
      </w:pPr>
      <w:r>
        <w:rPr>
          <w:lang w:val="ru-RU"/>
        </w:rPr>
        <w:t>ПРОГРАММНОЕ ОБЕСПЕЧЕНИЕ, ЗАПРЕЩЕННОЕ К ПЕРЕПРОДАЖЕ.</w:t>
      </w:r>
      <w:r w:rsidR="00477112" w:rsidRPr="00FF40A3">
        <w:rPr>
          <w:b w:val="0"/>
          <w:bCs w:val="0"/>
          <w:lang w:val="ru-RU"/>
        </w:rPr>
        <w:t xml:space="preserve">  </w:t>
      </w:r>
      <w:r>
        <w:rPr>
          <w:b w:val="0"/>
          <w:bCs w:val="0"/>
          <w:lang w:val="ru-RU"/>
        </w:rPr>
        <w:t>Вы не имеете права продавать программное обеспечение, помеченное как не предназначенное для перепродажи («Not for Resale», или «NFR»).</w:t>
      </w:r>
    </w:p>
    <w:p w:rsidR="00477112" w:rsidRPr="003B4D53" w:rsidRDefault="004A40CD" w:rsidP="00C31A5C">
      <w:pPr>
        <w:pStyle w:val="Heading1"/>
        <w:keepNext/>
        <w:keepLines/>
        <w:ind w:left="360" w:hanging="360"/>
        <w:rPr>
          <w:rFonts w:cs="Times New Roman"/>
          <w:lang w:val="ru-RU"/>
        </w:rPr>
      </w:pPr>
      <w:r>
        <w:rPr>
          <w:lang w:val="ru-RU"/>
        </w:rPr>
        <w:t>ПРОГРАММНОЕ ОБЕСПЕЧЕНИЕ ДЛЯ УЧЕБНЫХ ЗАВЕДЕНИЙ.</w:t>
      </w:r>
      <w:r w:rsidR="00477112" w:rsidRPr="00FF40A3">
        <w:rPr>
          <w:b w:val="0"/>
          <w:bCs w:val="0"/>
          <w:lang w:val="ru-RU"/>
        </w:rPr>
        <w:t xml:space="preserve">  </w:t>
      </w:r>
      <w:r>
        <w:rPr>
          <w:b w:val="0"/>
          <w:bCs w:val="0"/>
          <w:kern w:val="32"/>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обращайтесь на веб-узел www.microsoft.com/education HYPERLINK "http://www.microsoft.com/education" или к аффилированному лицу Майкрософт, обслуживающему вашу страну</w:t>
      </w:r>
      <w:r>
        <w:rPr>
          <w:b w:val="0"/>
          <w:bCs w:val="0"/>
          <w:lang w:val="ru-RU"/>
        </w:rPr>
        <w:t>.</w:t>
      </w:r>
    </w:p>
    <w:p w:rsidR="00477112" w:rsidRPr="003B4D53" w:rsidRDefault="004A40CD" w:rsidP="00814615">
      <w:pPr>
        <w:pStyle w:val="Heading1Unbold"/>
        <w:rPr>
          <w:rFonts w:cs="Times New Roman"/>
          <w:lang w:val="ru-RU"/>
        </w:rPr>
      </w:pPr>
      <w:r>
        <w:rPr>
          <w:b/>
          <w:bCs/>
          <w:lang w:val="ru-RU"/>
        </w:rPr>
        <w:t>ПЕРЕДАЧА ТРЕТЬЕМУ ЛИЦУ.</w:t>
      </w:r>
      <w:r w:rsidR="00696FFD" w:rsidRPr="003B4D53">
        <w:rPr>
          <w:lang w:val="ru-RU"/>
        </w:rPr>
        <w:t xml:space="preserve">  </w:t>
      </w:r>
      <w:r w:rsidR="00E119B3">
        <w:rPr>
          <w:lang w:val="ru-RU"/>
        </w:rPr>
        <w:t>Первый пользователь данной программы может напрямую передать ее, это</w:t>
      </w:r>
      <w:r w:rsidR="00814615">
        <w:t> </w:t>
      </w:r>
      <w:r w:rsidR="00E119B3">
        <w:rPr>
          <w:lang w:val="ru-RU"/>
        </w:rPr>
        <w:t>соглашение и лицензии на управление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00B558AD" w:rsidRPr="003B4D53">
        <w:rPr>
          <w:lang w:val="ru-RU"/>
        </w:rPr>
        <w:t xml:space="preserve">  </w:t>
      </w:r>
      <w:r>
        <w:rPr>
          <w:lang w:val="ru-RU"/>
        </w:rPr>
        <w:t>До передачи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00477112" w:rsidRPr="003B4D53">
        <w:rPr>
          <w:lang w:val="ru-RU"/>
        </w:rPr>
        <w:t xml:space="preserve">  </w:t>
      </w:r>
      <w:r>
        <w:rPr>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477112" w:rsidRPr="003B4D53" w:rsidRDefault="004A40CD" w:rsidP="001244FA">
      <w:pPr>
        <w:pStyle w:val="Heading1"/>
        <w:rPr>
          <w:rFonts w:cs="Times New Roman"/>
          <w:lang w:val="ru-RU"/>
        </w:rPr>
      </w:pPr>
      <w:r>
        <w:rPr>
          <w:lang w:val="ru-RU"/>
        </w:rPr>
        <w:t>ЭКСПОРТНЫЕ ОГРАНИЧЕНИЯ.</w:t>
      </w:r>
      <w:r w:rsidR="00477112" w:rsidRPr="00FF40A3">
        <w:rPr>
          <w:b w:val="0"/>
          <w:bCs w:val="0"/>
          <w:lang w:val="ru-RU"/>
        </w:rPr>
        <w:t xml:space="preserve">  </w:t>
      </w:r>
      <w:r>
        <w:rPr>
          <w:b w:val="0"/>
          <w:bCs w:val="0"/>
          <w:lang w:val="ru-RU"/>
        </w:rPr>
        <w:t>Данное программное обеспечение подпадает под действие экспортного законодательства США.</w:t>
      </w:r>
      <w:r w:rsidR="00477112" w:rsidRPr="003B4D53">
        <w:rPr>
          <w:b w:val="0"/>
          <w:bCs w:val="0"/>
          <w:lang w:val="ru-RU"/>
        </w:rPr>
        <w:t xml:space="preserve">  </w:t>
      </w:r>
      <w:r>
        <w:rPr>
          <w:b w:val="0"/>
          <w:bCs w:val="0"/>
          <w:lang w:val="ru-RU"/>
        </w:rPr>
        <w:t>Вы обязаны соблюдать все внутренние и международные нормы экспортного законодательства, применимые к программному обеспечению.</w:t>
      </w:r>
      <w:r w:rsidR="00477112" w:rsidRPr="003B4D53">
        <w:rPr>
          <w:b w:val="0"/>
          <w:bCs w:val="0"/>
          <w:lang w:val="ru-RU"/>
        </w:rPr>
        <w:t xml:space="preserve">  </w:t>
      </w:r>
      <w:r>
        <w:rPr>
          <w:b w:val="0"/>
          <w:bCs w:val="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477112" w:rsidRPr="003B4D53">
        <w:rPr>
          <w:b w:val="0"/>
          <w:bCs w:val="0"/>
          <w:lang w:val="ru-RU"/>
        </w:rPr>
        <w:t xml:space="preserve">  </w:t>
      </w:r>
      <w:r>
        <w:rPr>
          <w:b w:val="0"/>
          <w:bCs w:val="0"/>
          <w:lang w:val="ru-RU"/>
        </w:rPr>
        <w:t xml:space="preserve">Дополнительные сведения см. на веб-узле </w:t>
      </w:r>
      <w:r w:rsidRPr="00BE7EEA">
        <w:rPr>
          <w:b w:val="0"/>
          <w:bCs w:val="0"/>
          <w:color w:val="0000FF"/>
          <w:u w:val="single"/>
          <w:lang w:val="ru-RU"/>
        </w:rPr>
        <w:t>www.microsoft.com/exporting</w:t>
      </w:r>
      <w:r>
        <w:rPr>
          <w:b w:val="0"/>
          <w:bCs w:val="0"/>
          <w:lang w:val="ru-RU"/>
        </w:rPr>
        <w:t>.</w:t>
      </w:r>
    </w:p>
    <w:p w:rsidR="00477112" w:rsidRPr="003B4D53" w:rsidRDefault="004A40CD" w:rsidP="001244FA">
      <w:pPr>
        <w:pStyle w:val="Heading1"/>
        <w:rPr>
          <w:rFonts w:cs="Times New Roman"/>
          <w:lang w:val="ru-RU"/>
        </w:rPr>
      </w:pPr>
      <w:r>
        <w:rPr>
          <w:lang w:val="ru-RU"/>
        </w:rPr>
        <w:t>ПОЛНОЕ СОГЛАШЕНИЕ.</w:t>
      </w:r>
      <w:r w:rsidR="00477112" w:rsidRPr="00FF40A3">
        <w:rPr>
          <w:b w:val="0"/>
          <w:bCs w:val="0"/>
          <w:lang w:val="ru-RU"/>
        </w:rPr>
        <w:t xml:space="preserve">  </w:t>
      </w:r>
      <w:r>
        <w:rPr>
          <w:b w:val="0"/>
          <w:bCs w:val="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477112" w:rsidRPr="003B4D53" w:rsidRDefault="004A40CD" w:rsidP="001244FA">
      <w:pPr>
        <w:pStyle w:val="Heading1"/>
        <w:rPr>
          <w:rFonts w:cs="Times New Roman"/>
          <w:lang w:val="ru-RU"/>
        </w:rPr>
      </w:pPr>
      <w:r>
        <w:rPr>
          <w:lang w:val="ru-RU"/>
        </w:rPr>
        <w:t>ЮРИДИЧЕСКАЯ СИЛА.</w:t>
      </w:r>
      <w:r w:rsidR="00477112" w:rsidRPr="00FF40A3">
        <w:rPr>
          <w:b w:val="0"/>
          <w:bCs w:val="0"/>
          <w:lang w:val="ru-RU"/>
        </w:rPr>
        <w:t xml:space="preserve">  </w:t>
      </w:r>
      <w:r>
        <w:rPr>
          <w:b w:val="0"/>
          <w:bCs w:val="0"/>
          <w:lang w:val="ru-RU"/>
        </w:rPr>
        <w:t>Это соглашение описывает определенные юридические права.</w:t>
      </w:r>
      <w:r w:rsidR="00477112" w:rsidRPr="003B4D53">
        <w:rPr>
          <w:b w:val="0"/>
          <w:bCs w:val="0"/>
          <w:lang w:val="ru-RU"/>
        </w:rPr>
        <w:t xml:space="preserve">  </w:t>
      </w:r>
      <w:r>
        <w:rPr>
          <w:b w:val="0"/>
          <w:bCs w:val="0"/>
          <w:lang w:val="ru-RU"/>
        </w:rPr>
        <w:t>Вы можете иметь дополнительные права в соответствии с законами вашего штата или страны.</w:t>
      </w:r>
      <w:r w:rsidR="00477112" w:rsidRPr="003B4D53">
        <w:rPr>
          <w:b w:val="0"/>
          <w:bCs w:val="0"/>
          <w:lang w:val="ru-RU"/>
        </w:rPr>
        <w:t xml:space="preserve">  </w:t>
      </w:r>
      <w:r>
        <w:rPr>
          <w:b w:val="0"/>
          <w:bCs w:val="0"/>
          <w:lang w:val="ru-RU"/>
        </w:rPr>
        <w:t>Вы также можете иметь права в отношении Лицензиара, у которого вы приобрели программное обеспечение.</w:t>
      </w:r>
      <w:r w:rsidR="00477112" w:rsidRPr="003B4D53">
        <w:rPr>
          <w:b w:val="0"/>
          <w:bCs w:val="0"/>
          <w:lang w:val="ru-RU"/>
        </w:rPr>
        <w:t xml:space="preserve">  </w:t>
      </w:r>
      <w:r>
        <w:rPr>
          <w:b w:val="0"/>
          <w:bCs w:val="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85FA9" w:rsidRPr="003B4D53" w:rsidRDefault="004A40CD" w:rsidP="005256B4">
      <w:pPr>
        <w:pStyle w:val="Heading1"/>
        <w:tabs>
          <w:tab w:val="clear" w:pos="360"/>
        </w:tabs>
        <w:rPr>
          <w:rFonts w:cs="Times New Roman"/>
          <w:lang w:val="ru-RU"/>
        </w:rPr>
      </w:pPr>
      <w:r>
        <w:rPr>
          <w:lang w:val="ru-RU"/>
        </w:rPr>
        <w:t>ОТСУТСТВИЕ ОТКАЗОУСТОЙЧИВОСТИ.</w:t>
      </w:r>
      <w:r w:rsidR="00185FA9" w:rsidRPr="003B4D53">
        <w:rPr>
          <w:lang w:val="ru-RU"/>
        </w:rPr>
        <w:t xml:space="preserve">  </w:t>
      </w:r>
      <w:r>
        <w:rPr>
          <w:lang w:val="ru-RU"/>
        </w:rPr>
        <w:t>ДАННОЕ ПРОГРАММНОЕ ОБЕСПЕЧЕНИЕ НЕ ЯВЛЯЕТСЯ ОТКАЗОУСТОЙЧИВЫМ.</w:t>
      </w:r>
      <w:r w:rsidR="00185FA9" w:rsidRPr="003B4D53">
        <w:rPr>
          <w:lang w:val="ru-RU"/>
        </w:rPr>
        <w:t xml:space="preserve">  </w:t>
      </w:r>
      <w:r>
        <w:rPr>
          <w:lang w:val="ru-RU"/>
        </w:rPr>
        <w:t>ЛИЦЕНЗИАР НЕЗАВИСИМО ОПРЕДЕЛИЛ, КАК ИСПОЛЬЗОВАТЬ ПРОГРАММНОЕ</w:t>
      </w:r>
      <w:r w:rsidR="005256B4">
        <w:t> </w:t>
      </w:r>
      <w:r>
        <w:rPr>
          <w:lang w:val="ru-RU"/>
        </w:rPr>
        <w:t>ОБЕСПЕЧЕНИЕ В ИНТЕГРИРОВАННОМ ПРИЛОЖЕНИИ ИЛИ НАБОРЕ ПРИЛОЖЕНИЙ, ПРЕДОСТАВЛЯЕМЫХ ВАМ ПО ЛИЦЕНЗИИ, А МАЙКРОСОФТ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85FA9" w:rsidRPr="003B4D53" w:rsidRDefault="004A40CD" w:rsidP="00185FA9">
      <w:pPr>
        <w:pStyle w:val="Heading1"/>
        <w:tabs>
          <w:tab w:val="clear" w:pos="360"/>
        </w:tabs>
        <w:rPr>
          <w:rFonts w:cs="Times New Roman"/>
          <w:lang w:val="ru-RU"/>
        </w:rPr>
      </w:pPr>
      <w:r>
        <w:rPr>
          <w:lang w:val="ru-RU"/>
        </w:rPr>
        <w:t>ОТСУТСТВИЕ ГАРАНТИЙ МАЙКРОСОФТ.</w:t>
      </w:r>
      <w:r w:rsidR="00185FA9" w:rsidRPr="003B4D53">
        <w:rPr>
          <w:lang w:val="ru-RU"/>
        </w:rPr>
        <w:t xml:space="preserve">  </w:t>
      </w:r>
      <w:r>
        <w:rPr>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МАЙКРОСОФТ И НЕ ЯВЛЯЮТСЯ ОБЯЗАТЕЛЬНЫМИ ДЛЯ НЕЕ.</w:t>
      </w:r>
    </w:p>
    <w:p w:rsidR="00185FA9" w:rsidRDefault="004A40CD" w:rsidP="005256B4">
      <w:pPr>
        <w:pStyle w:val="Heading1"/>
        <w:tabs>
          <w:tab w:val="clear" w:pos="360"/>
        </w:tabs>
        <w:rPr>
          <w:rFonts w:cs="Times New Roman"/>
        </w:rPr>
      </w:pPr>
      <w:r>
        <w:rPr>
          <w:lang w:val="ru-RU"/>
        </w:rPr>
        <w:t>ОТСУТСТВИЕ ОТВЕТСТВЕННОСТИ МАЙКРОСОФТ ЗА НЕКОТОРЫЕ ВИДЫ УЩЕРБА И УБЫТКОВ.</w:t>
      </w:r>
      <w:r w:rsidR="00185FA9" w:rsidRPr="003B4D53">
        <w:rPr>
          <w:lang w:val="ru-RU"/>
        </w:rPr>
        <w:t xml:space="preserve">  </w:t>
      </w:r>
      <w:r>
        <w:rPr>
          <w:lang w:val="ru-RU"/>
        </w:rPr>
        <w:t>В СТЕПЕНИ, МАКСИМАЛЬНО ДОПУСТИМОЙ ПРИМЕНИМЫМ ЗАКОНОДАТЕЛЬСТВОМ, МАЙКРОСОФТ НЕ</w:t>
      </w:r>
      <w:r w:rsidR="005256B4">
        <w:t> </w:t>
      </w:r>
      <w:r>
        <w:rPr>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185FA9" w:rsidRPr="003B4D53">
        <w:rPr>
          <w:lang w:val="ru-RU"/>
        </w:rPr>
        <w:t xml:space="preserve">  </w:t>
      </w:r>
      <w:r>
        <w:rPr>
          <w:lang w:val="ru-RU"/>
        </w:rPr>
        <w:t>ДАННОЕ ОГРАНИЧЕНИЕ ДЕЙСТВУЕТ ДАЖЕ В</w:t>
      </w:r>
      <w:r w:rsidR="005256B4">
        <w:t> </w:t>
      </w:r>
      <w:r>
        <w:rPr>
          <w:lang w:val="ru-RU"/>
        </w:rPr>
        <w:t>ТОМ СЛУЧАЕ, ЕСЛИ РАЗМЕР КОМПЕНСАЦИИ НЕ ПОКРЫВАЕТ РАЗМЕР УБЫТКОВ И УЩЕРБА.</w:t>
      </w:r>
      <w:r w:rsidR="00185FA9" w:rsidRPr="003B4D53">
        <w:rPr>
          <w:lang w:val="ru-RU"/>
        </w:rPr>
        <w:t xml:space="preserve">  </w:t>
      </w:r>
      <w:r>
        <w:rPr>
          <w:lang w:val="ru-RU"/>
        </w:rPr>
        <w:t>НИ ПРИ КАКИХ ОБСТОЯТЕЛЬСТВАХ МАЙКРОСОФТ НЕ НЕСЕТ ОТВЕТСТВЕННОСТИ, СУММА КОТОРОЙ ПРЕВЫШАЕТ ДВЕСТИ ПЯТЬДЕСЯТ ДОЛЛ. США (250,00$).</w:t>
      </w:r>
    </w:p>
    <w:p w:rsidR="00185FA9" w:rsidRPr="003B4D53" w:rsidRDefault="004A40CD" w:rsidP="00185FA9">
      <w:pPr>
        <w:pStyle w:val="Heading1"/>
        <w:numPr>
          <w:ilvl w:val="0"/>
          <w:numId w:val="0"/>
        </w:numPr>
        <w:ind w:left="357"/>
        <w:rPr>
          <w:rFonts w:cs="Times New Roman"/>
          <w:b w:val="0"/>
          <w:bCs w:val="0"/>
          <w:lang w:val="ru-RU"/>
        </w:rPr>
      </w:pPr>
      <w:r>
        <w:rPr>
          <w:b w:val="0"/>
          <w:bCs w:val="0"/>
          <w:sz w:val="18"/>
          <w:szCs w:val="18"/>
          <w:lang w:val="ru-RU"/>
        </w:rPr>
        <w:t>Microsoft является охраняемым товарным знаком корпорации Майкрософт в Соединенных Штатах Америки и других странах.</w:t>
      </w:r>
    </w:p>
    <w:p w:rsidR="00F441FF" w:rsidRPr="003B4D53" w:rsidRDefault="00477112" w:rsidP="001244FA">
      <w:pPr>
        <w:rPr>
          <w:rFonts w:cs="Times New Roman"/>
          <w:lang w:val="ru-RU"/>
        </w:rPr>
      </w:pPr>
      <w:r w:rsidRPr="003B4D53">
        <w:rPr>
          <w:lang w:val="ru-RU"/>
        </w:rPr>
        <w:t xml:space="preserve"> </w:t>
      </w:r>
    </w:p>
    <w:sectPr w:rsidR="00F441FF" w:rsidRPr="003B4D53" w:rsidSect="003B1B72">
      <w:footerReference w:type="default" r:id="rId8"/>
      <w:pgSz w:w="12240" w:h="15840" w:code="1"/>
      <w:pgMar w:top="864" w:right="864" w:bottom="720" w:left="864" w:header="0" w:footer="288" w:gutter="0"/>
      <w:paperSrc w:first="262" w:other="26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7AB0" w:rsidRDefault="00487AB0">
      <w:pPr>
        <w:rPr>
          <w:rFonts w:cs="Times New Roman"/>
        </w:rPr>
      </w:pPr>
      <w:r>
        <w:rPr>
          <w:rFonts w:cs="Times New Roman"/>
        </w:rPr>
        <w:separator/>
      </w:r>
    </w:p>
    <w:p w:rsidR="00487AB0" w:rsidRDefault="00487AB0"/>
    <w:p w:rsidR="00487AB0" w:rsidRDefault="00487AB0"/>
  </w:endnote>
  <w:endnote w:type="continuationSeparator" w:id="1">
    <w:p w:rsidR="00487AB0" w:rsidRDefault="00487AB0">
      <w:pPr>
        <w:rPr>
          <w:rFonts w:cs="Times New Roman"/>
        </w:rPr>
      </w:pPr>
      <w:r>
        <w:rPr>
          <w:rFonts w:cs="Times New Roman"/>
        </w:rPr>
        <w:continuationSeparator/>
      </w:r>
    </w:p>
    <w:p w:rsidR="00487AB0" w:rsidRDefault="00487AB0"/>
    <w:p w:rsidR="00487AB0" w:rsidRDefault="00487AB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375FAD" w:rsidRPr="00F10EC8">
      <w:tc>
        <w:tcPr>
          <w:tcW w:w="5328" w:type="dxa"/>
        </w:tcPr>
        <w:p w:rsidR="00375FAD" w:rsidRPr="00F10EC8" w:rsidRDefault="00375FAD" w:rsidP="005D0402">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October 1, 2008</w:t>
          </w:r>
          <w:r w:rsidRPr="00F10EC8">
            <w:rPr>
              <w:sz w:val="18"/>
              <w:szCs w:val="18"/>
            </w:rPr>
            <w:t>)</w:t>
          </w:r>
        </w:p>
      </w:tc>
      <w:tc>
        <w:tcPr>
          <w:tcW w:w="5220" w:type="dxa"/>
        </w:tcPr>
        <w:p w:rsidR="00375FAD" w:rsidRPr="00F10EC8" w:rsidRDefault="00375FAD" w:rsidP="005D0402">
          <w:pPr>
            <w:pStyle w:val="Footer"/>
            <w:jc w:val="right"/>
            <w:rPr>
              <w:rFonts w:cs="Times New Roman"/>
              <w:sz w:val="18"/>
              <w:szCs w:val="18"/>
            </w:rPr>
          </w:pPr>
          <w:r w:rsidRPr="00F10EC8">
            <w:rPr>
              <w:sz w:val="18"/>
              <w:szCs w:val="18"/>
            </w:rPr>
            <w:t xml:space="preserve">Page </w:t>
          </w:r>
          <w:r w:rsidR="008905C6" w:rsidRPr="00F10EC8">
            <w:rPr>
              <w:rStyle w:val="PageNumber"/>
              <w:sz w:val="18"/>
              <w:szCs w:val="18"/>
            </w:rPr>
            <w:fldChar w:fldCharType="begin"/>
          </w:r>
          <w:r w:rsidRPr="00F10EC8">
            <w:rPr>
              <w:rStyle w:val="PageNumber"/>
              <w:sz w:val="18"/>
              <w:szCs w:val="18"/>
            </w:rPr>
            <w:instrText xml:space="preserve"> PAGE </w:instrText>
          </w:r>
          <w:r w:rsidR="008905C6" w:rsidRPr="00F10EC8">
            <w:rPr>
              <w:rStyle w:val="PageNumber"/>
              <w:sz w:val="18"/>
              <w:szCs w:val="18"/>
            </w:rPr>
            <w:fldChar w:fldCharType="separate"/>
          </w:r>
          <w:r w:rsidR="00007EAE">
            <w:rPr>
              <w:rStyle w:val="PageNumber"/>
              <w:noProof/>
              <w:sz w:val="18"/>
              <w:szCs w:val="18"/>
            </w:rPr>
            <w:t>1</w:t>
          </w:r>
          <w:r w:rsidR="008905C6" w:rsidRPr="00F10EC8">
            <w:rPr>
              <w:rStyle w:val="PageNumber"/>
              <w:sz w:val="18"/>
              <w:szCs w:val="18"/>
            </w:rPr>
            <w:fldChar w:fldCharType="end"/>
          </w:r>
          <w:r w:rsidRPr="00F10EC8">
            <w:rPr>
              <w:rStyle w:val="PageNumber"/>
              <w:sz w:val="18"/>
              <w:szCs w:val="18"/>
            </w:rPr>
            <w:t xml:space="preserve"> of </w:t>
          </w:r>
          <w:r w:rsidR="008905C6" w:rsidRPr="00F10EC8">
            <w:rPr>
              <w:rStyle w:val="PageNumber"/>
              <w:sz w:val="18"/>
              <w:szCs w:val="18"/>
            </w:rPr>
            <w:fldChar w:fldCharType="begin"/>
          </w:r>
          <w:r w:rsidRPr="00F10EC8">
            <w:rPr>
              <w:rStyle w:val="PageNumber"/>
              <w:sz w:val="18"/>
              <w:szCs w:val="18"/>
            </w:rPr>
            <w:instrText xml:space="preserve"> NUMPAGES </w:instrText>
          </w:r>
          <w:r w:rsidR="008905C6" w:rsidRPr="00F10EC8">
            <w:rPr>
              <w:rStyle w:val="PageNumber"/>
              <w:sz w:val="18"/>
              <w:szCs w:val="18"/>
            </w:rPr>
            <w:fldChar w:fldCharType="separate"/>
          </w:r>
          <w:r w:rsidR="00007EAE">
            <w:rPr>
              <w:rStyle w:val="PageNumber"/>
              <w:noProof/>
              <w:sz w:val="18"/>
              <w:szCs w:val="18"/>
            </w:rPr>
            <w:t>3</w:t>
          </w:r>
          <w:r w:rsidR="008905C6" w:rsidRPr="00F10EC8">
            <w:rPr>
              <w:rStyle w:val="PageNumber"/>
              <w:sz w:val="18"/>
              <w:szCs w:val="18"/>
            </w:rPr>
            <w:fldChar w:fldCharType="end"/>
          </w:r>
        </w:p>
      </w:tc>
    </w:tr>
  </w:tbl>
  <w:p w:rsidR="008905C6" w:rsidRDefault="008905C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7AB0" w:rsidRDefault="00487AB0">
      <w:pPr>
        <w:rPr>
          <w:rFonts w:cs="Times New Roman"/>
        </w:rPr>
      </w:pPr>
      <w:r>
        <w:rPr>
          <w:rFonts w:cs="Times New Roman"/>
        </w:rPr>
        <w:separator/>
      </w:r>
    </w:p>
  </w:footnote>
  <w:footnote w:type="continuationSeparator" w:id="1">
    <w:p w:rsidR="00487AB0" w:rsidRDefault="00487AB0">
      <w:pPr>
        <w:rPr>
          <w:rFonts w:cs="Times New Roman"/>
        </w:rPr>
      </w:pPr>
      <w:r>
        <w:rPr>
          <w:rFonts w:cs="Times New Roman"/>
        </w:rPr>
        <w:continuationSeparator/>
      </w:r>
    </w:p>
    <w:p w:rsidR="00487AB0" w:rsidRDefault="00487AB0"/>
    <w:p w:rsidR="00487AB0" w:rsidRDefault="00487AB0"/>
  </w:footnote>
  <w:footnote w:id="2">
    <w:p w:rsidR="00F303F3" w:rsidRPr="00CE08BF" w:rsidRDefault="00F303F3">
      <w:pPr>
        <w:pStyle w:val="FootnoteText"/>
        <w:rPr>
          <w:b/>
          <w:bCs/>
          <w:sz w:val="16"/>
          <w:szCs w:val="16"/>
          <w:lang w:val="ru-RU"/>
        </w:rPr>
      </w:pPr>
      <w:r w:rsidRPr="00CE08BF">
        <w:rPr>
          <w:rStyle w:val="FootnoteReference"/>
          <w:b/>
          <w:bCs/>
          <w:sz w:val="16"/>
          <w:szCs w:val="16"/>
        </w:rPr>
        <w:footnoteRef/>
      </w:r>
      <w:r w:rsidRPr="00CE08BF">
        <w:rPr>
          <w:b/>
          <w:bCs/>
          <w:sz w:val="16"/>
          <w:szCs w:val="16"/>
          <w:lang w:val="ru-RU"/>
        </w:rPr>
        <w:t xml:space="preserve">  ЛИЦЕНЗИАР:  Укажите соответствующее название — т. е.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или «</w:t>
      </w:r>
      <w:r w:rsidRPr="00CE08BF">
        <w:rPr>
          <w:b/>
          <w:bCs/>
          <w:sz w:val="16"/>
          <w:szCs w:val="16"/>
        </w:rPr>
        <w:t>Standard</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Например, если лицензионной копией программного обеспечения является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Pr="00CE08BF">
        <w:rPr>
          <w:b/>
          <w:bCs/>
          <w:sz w:val="16"/>
          <w:szCs w:val="16"/>
          <w:lang w:val="ru-RU"/>
        </w:rPr>
        <w:t xml:space="preserve">, то название будет следующим: </w:t>
      </w:r>
      <w:r w:rsidRPr="00CE08BF">
        <w:rPr>
          <w:b/>
          <w:bCs/>
          <w:sz w:val="16"/>
          <w:szCs w:val="16"/>
        </w:rPr>
        <w:t>Microsoft</w:t>
      </w:r>
      <w:r w:rsidRPr="00CE08BF">
        <w:rPr>
          <w:b/>
          <w:bCs/>
          <w:sz w:val="16"/>
          <w:szCs w:val="16"/>
          <w:vertAlign w:val="superscript"/>
          <w:lang w:val="ru-RU"/>
        </w:rPr>
        <w:t>®</w:t>
      </w:r>
      <w:r w:rsidRPr="00CE08BF">
        <w:rPr>
          <w:b/>
          <w:bCs/>
          <w:sz w:val="16"/>
          <w:szCs w:val="16"/>
          <w:lang w:val="ru-RU"/>
        </w:rPr>
        <w:t xml:space="preserve"> </w:t>
      </w:r>
      <w:r w:rsidRPr="00CE08BF">
        <w:rPr>
          <w:b/>
          <w:bCs/>
          <w:sz w:val="16"/>
          <w:szCs w:val="16"/>
        </w:rPr>
        <w:t>System</w:t>
      </w:r>
      <w:r w:rsidRPr="00CE08BF">
        <w:rPr>
          <w:b/>
          <w:bCs/>
          <w:sz w:val="16"/>
          <w:szCs w:val="16"/>
          <w:lang w:val="ru-RU"/>
        </w:rPr>
        <w:t xml:space="preserve"> </w:t>
      </w:r>
      <w:r w:rsidRPr="00CE08BF">
        <w:rPr>
          <w:b/>
          <w:bCs/>
          <w:sz w:val="16"/>
          <w:szCs w:val="16"/>
        </w:rPr>
        <w:t>Center</w:t>
      </w:r>
      <w:r w:rsidRPr="00CE08BF">
        <w:rPr>
          <w:b/>
          <w:bCs/>
          <w:sz w:val="16"/>
          <w:szCs w:val="16"/>
          <w:lang w:val="ru-RU"/>
        </w:rPr>
        <w:t xml:space="preserve"> </w:t>
      </w:r>
      <w:r w:rsidRPr="00CE08BF">
        <w:rPr>
          <w:b/>
          <w:bCs/>
          <w:sz w:val="16"/>
          <w:szCs w:val="16"/>
        </w:rPr>
        <w:t>Configuration</w:t>
      </w:r>
      <w:r w:rsidRPr="00CE08BF">
        <w:rPr>
          <w:b/>
          <w:bCs/>
          <w:sz w:val="16"/>
          <w:szCs w:val="16"/>
          <w:lang w:val="ru-RU"/>
        </w:rPr>
        <w:t xml:space="preserve"> </w:t>
      </w:r>
      <w:r w:rsidRPr="00CE08BF">
        <w:rPr>
          <w:b/>
          <w:bCs/>
          <w:sz w:val="16"/>
          <w:szCs w:val="16"/>
        </w:rPr>
        <w:t>Manager</w:t>
      </w:r>
      <w:r w:rsidRPr="00CE08BF">
        <w:rPr>
          <w:b/>
          <w:bCs/>
          <w:sz w:val="16"/>
          <w:szCs w:val="16"/>
          <w:lang w:val="ru-RU"/>
        </w:rPr>
        <w:t xml:space="preserve"> 2007 </w:t>
      </w:r>
      <w:r w:rsidRPr="00CE08BF">
        <w:rPr>
          <w:b/>
          <w:bCs/>
          <w:sz w:val="16"/>
          <w:szCs w:val="16"/>
        </w:rPr>
        <w:t>R</w:t>
      </w:r>
      <w:r w:rsidRPr="00CE08BF">
        <w:rPr>
          <w:b/>
          <w:bCs/>
          <w:sz w:val="16"/>
          <w:szCs w:val="16"/>
          <w:lang w:val="ru-RU"/>
        </w:rPr>
        <w:t xml:space="preserve">2 </w:t>
      </w:r>
      <w:r w:rsidRPr="00CE08BF">
        <w:rPr>
          <w:b/>
          <w:bCs/>
          <w:sz w:val="16"/>
          <w:szCs w:val="16"/>
        </w:rPr>
        <w:t>Enterprise</w:t>
      </w:r>
      <w:r w:rsidRPr="00CE08BF">
        <w:rPr>
          <w:b/>
          <w:bCs/>
          <w:sz w:val="16"/>
          <w:szCs w:val="16"/>
          <w:lang w:val="ru-RU"/>
        </w:rPr>
        <w:t xml:space="preserve"> </w:t>
      </w:r>
      <w:r w:rsidRPr="00CE08BF">
        <w:rPr>
          <w:b/>
          <w:bCs/>
          <w:sz w:val="16"/>
          <w:szCs w:val="16"/>
        </w:rPr>
        <w:t>Edition</w:t>
      </w:r>
      <w:r w:rsidR="007E7CCF" w:rsidRPr="00CE08BF">
        <w:rPr>
          <w:b/>
          <w:bCs/>
          <w:sz w:val="16"/>
          <w:szCs w:val="16"/>
          <w:lang w:val="ru-RU"/>
        </w:rPr>
        <w:t>.</w:t>
      </w:r>
    </w:p>
  </w:footnote>
  <w:footnote w:id="3">
    <w:p w:rsidR="00F303F3" w:rsidRPr="003B4D53" w:rsidRDefault="00F303F3">
      <w:pPr>
        <w:pStyle w:val="FootnoteText"/>
        <w:rPr>
          <w:lang w:val="ru-RU"/>
        </w:rPr>
      </w:pPr>
      <w:r w:rsidRPr="00CE08BF">
        <w:rPr>
          <w:rStyle w:val="FootnoteReference"/>
          <w:b/>
          <w:bCs/>
          <w:sz w:val="16"/>
          <w:szCs w:val="16"/>
        </w:rPr>
        <w:footnoteRef/>
      </w:r>
      <w:r w:rsidRPr="00CE08BF">
        <w:rPr>
          <w:b/>
          <w:bCs/>
          <w:sz w:val="16"/>
          <w:szCs w:val="16"/>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 w:id="4">
    <w:p w:rsidR="003B109D" w:rsidRDefault="003B109D">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hint="default"/>
        <w:b/>
        <w:bCs/>
        <w:i w:val="0"/>
        <w:iCs w:val="0"/>
      </w:rPr>
    </w:lvl>
    <w:lvl w:ilvl="1">
      <w:start w:val="1"/>
      <w:numFmt w:val="decimal"/>
      <w:pStyle w:val="Heading2Warranty"/>
      <w:lvlText w:val="%2."/>
      <w:lvlJc w:val="left"/>
      <w:pPr>
        <w:tabs>
          <w:tab w:val="num" w:pos="720"/>
        </w:tabs>
        <w:ind w:left="720" w:hanging="360"/>
      </w:pPr>
      <w:rPr>
        <w:rFonts w:hint="default"/>
        <w:b/>
        <w:bCs/>
        <w:i w:val="0"/>
        <w:iCs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
    <w:nsid w:val="21840C0F"/>
    <w:multiLevelType w:val="multilevel"/>
    <w:tmpl w:val="820EEB30"/>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9AB3BC4"/>
    <w:multiLevelType w:val="hybridMultilevel"/>
    <w:tmpl w:val="40A6960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36E958D6"/>
    <w:multiLevelType w:val="hybridMultilevel"/>
    <w:tmpl w:val="1C4609A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39984669"/>
    <w:multiLevelType w:val="hybridMultilevel"/>
    <w:tmpl w:val="C188F2B6"/>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9">
    <w:nsid w:val="474C0286"/>
    <w:multiLevelType w:val="hybridMultilevel"/>
    <w:tmpl w:val="EF66E362"/>
    <w:lvl w:ilvl="0" w:tplc="04090001">
      <w:start w:val="1"/>
      <w:numFmt w:val="bullet"/>
      <w:lvlText w:val=""/>
      <w:lvlJc w:val="left"/>
      <w:pPr>
        <w:tabs>
          <w:tab w:val="num" w:pos="1440"/>
        </w:tabs>
        <w:ind w:left="1440" w:hanging="360"/>
      </w:pPr>
      <w:rPr>
        <w:rFonts w:ascii="Symbol" w:hAnsi="Symbol" w:cs="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cs="Wingdings" w:hint="default"/>
      </w:rPr>
    </w:lvl>
    <w:lvl w:ilvl="3" w:tplc="04090001">
      <w:start w:val="1"/>
      <w:numFmt w:val="bullet"/>
      <w:lvlText w:val=""/>
      <w:lvlJc w:val="left"/>
      <w:pPr>
        <w:tabs>
          <w:tab w:val="num" w:pos="3600"/>
        </w:tabs>
        <w:ind w:left="3600" w:hanging="360"/>
      </w:pPr>
      <w:rPr>
        <w:rFonts w:ascii="Symbol" w:hAnsi="Symbol" w:cs="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cs="Wingdings" w:hint="default"/>
      </w:rPr>
    </w:lvl>
    <w:lvl w:ilvl="6" w:tplc="04090001">
      <w:start w:val="1"/>
      <w:numFmt w:val="bullet"/>
      <w:lvlText w:val=""/>
      <w:lvlJc w:val="left"/>
      <w:pPr>
        <w:tabs>
          <w:tab w:val="num" w:pos="5760"/>
        </w:tabs>
        <w:ind w:left="5760" w:hanging="360"/>
      </w:pPr>
      <w:rPr>
        <w:rFonts w:ascii="Symbol" w:hAnsi="Symbol" w:cs="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cs="Wingdings" w:hint="default"/>
      </w:rPr>
    </w:lvl>
  </w:abstractNum>
  <w:abstractNum w:abstractNumId="1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2">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hint="default"/>
        <w:b/>
        <w:bCs/>
        <w:i w:val="0"/>
        <w:i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755F0752"/>
    <w:multiLevelType w:val="hybridMultilevel"/>
    <w:tmpl w:val="EED06642"/>
    <w:lvl w:ilvl="0" w:tplc="04090001">
      <w:start w:val="1"/>
      <w:numFmt w:val="bullet"/>
      <w:lvlText w:val=""/>
      <w:lvlJc w:val="left"/>
      <w:pPr>
        <w:ind w:left="1795" w:hanging="360"/>
      </w:pPr>
      <w:rPr>
        <w:rFonts w:ascii="Symbol" w:hAnsi="Symbol" w:cs="Symbol" w:hint="default"/>
      </w:rPr>
    </w:lvl>
    <w:lvl w:ilvl="1" w:tplc="04090003">
      <w:start w:val="1"/>
      <w:numFmt w:val="bullet"/>
      <w:lvlText w:val="o"/>
      <w:lvlJc w:val="left"/>
      <w:pPr>
        <w:ind w:left="2515" w:hanging="360"/>
      </w:pPr>
      <w:rPr>
        <w:rFonts w:ascii="Courier New" w:hAnsi="Courier New" w:cs="Courier New" w:hint="default"/>
      </w:rPr>
    </w:lvl>
    <w:lvl w:ilvl="2" w:tplc="04090005">
      <w:start w:val="1"/>
      <w:numFmt w:val="bullet"/>
      <w:lvlText w:val=""/>
      <w:lvlJc w:val="left"/>
      <w:pPr>
        <w:ind w:left="3235" w:hanging="360"/>
      </w:pPr>
      <w:rPr>
        <w:rFonts w:ascii="Wingdings" w:hAnsi="Wingdings" w:cs="Wingdings" w:hint="default"/>
      </w:rPr>
    </w:lvl>
    <w:lvl w:ilvl="3" w:tplc="04090001">
      <w:start w:val="1"/>
      <w:numFmt w:val="bullet"/>
      <w:lvlText w:val=""/>
      <w:lvlJc w:val="left"/>
      <w:pPr>
        <w:ind w:left="3955" w:hanging="360"/>
      </w:pPr>
      <w:rPr>
        <w:rFonts w:ascii="Symbol" w:hAnsi="Symbol" w:cs="Symbol" w:hint="default"/>
      </w:rPr>
    </w:lvl>
    <w:lvl w:ilvl="4" w:tplc="04090003">
      <w:start w:val="1"/>
      <w:numFmt w:val="bullet"/>
      <w:lvlText w:val="o"/>
      <w:lvlJc w:val="left"/>
      <w:pPr>
        <w:ind w:left="4675" w:hanging="360"/>
      </w:pPr>
      <w:rPr>
        <w:rFonts w:ascii="Courier New" w:hAnsi="Courier New" w:cs="Courier New" w:hint="default"/>
      </w:rPr>
    </w:lvl>
    <w:lvl w:ilvl="5" w:tplc="04090005">
      <w:start w:val="1"/>
      <w:numFmt w:val="bullet"/>
      <w:lvlText w:val=""/>
      <w:lvlJc w:val="left"/>
      <w:pPr>
        <w:ind w:left="5395" w:hanging="360"/>
      </w:pPr>
      <w:rPr>
        <w:rFonts w:ascii="Wingdings" w:hAnsi="Wingdings" w:cs="Wingdings" w:hint="default"/>
      </w:rPr>
    </w:lvl>
    <w:lvl w:ilvl="6" w:tplc="04090001">
      <w:start w:val="1"/>
      <w:numFmt w:val="bullet"/>
      <w:lvlText w:val=""/>
      <w:lvlJc w:val="left"/>
      <w:pPr>
        <w:ind w:left="6115" w:hanging="360"/>
      </w:pPr>
      <w:rPr>
        <w:rFonts w:ascii="Symbol" w:hAnsi="Symbol" w:cs="Symbol" w:hint="default"/>
      </w:rPr>
    </w:lvl>
    <w:lvl w:ilvl="7" w:tplc="04090003">
      <w:start w:val="1"/>
      <w:numFmt w:val="bullet"/>
      <w:lvlText w:val="o"/>
      <w:lvlJc w:val="left"/>
      <w:pPr>
        <w:ind w:left="6835" w:hanging="360"/>
      </w:pPr>
      <w:rPr>
        <w:rFonts w:ascii="Courier New" w:hAnsi="Courier New" w:cs="Courier New" w:hint="default"/>
      </w:rPr>
    </w:lvl>
    <w:lvl w:ilvl="8" w:tplc="04090005">
      <w:start w:val="1"/>
      <w:numFmt w:val="bullet"/>
      <w:lvlText w:val=""/>
      <w:lvlJc w:val="left"/>
      <w:pPr>
        <w:ind w:left="7555" w:hanging="360"/>
      </w:pPr>
      <w:rPr>
        <w:rFonts w:ascii="Wingdings" w:hAnsi="Wingdings" w:cs="Wingdings" w:hint="default"/>
      </w:rPr>
    </w:lvl>
  </w:abstractNum>
  <w:abstractNum w:abstractNumId="18">
    <w:nsid w:val="78187D45"/>
    <w:multiLevelType w:val="hybridMultilevel"/>
    <w:tmpl w:val="39CCABCC"/>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1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0">
    <w:nsid w:val="7CF230C5"/>
    <w:multiLevelType w:val="hybridMultilevel"/>
    <w:tmpl w:val="42529D02"/>
    <w:lvl w:ilvl="0" w:tplc="04090001">
      <w:start w:val="1"/>
      <w:numFmt w:val="bullet"/>
      <w:lvlText w:val=""/>
      <w:lvlJc w:val="left"/>
      <w:pPr>
        <w:ind w:left="2205" w:hanging="360"/>
      </w:pPr>
      <w:rPr>
        <w:rFonts w:ascii="Symbol" w:hAnsi="Symbol" w:cs="Symbol" w:hint="default"/>
      </w:rPr>
    </w:lvl>
    <w:lvl w:ilvl="1" w:tplc="04090003">
      <w:start w:val="1"/>
      <w:numFmt w:val="bullet"/>
      <w:lvlText w:val="o"/>
      <w:lvlJc w:val="left"/>
      <w:pPr>
        <w:ind w:left="2925" w:hanging="360"/>
      </w:pPr>
      <w:rPr>
        <w:rFonts w:ascii="Courier New" w:hAnsi="Courier New" w:cs="Courier New" w:hint="default"/>
      </w:rPr>
    </w:lvl>
    <w:lvl w:ilvl="2" w:tplc="04090005">
      <w:start w:val="1"/>
      <w:numFmt w:val="bullet"/>
      <w:lvlText w:val=""/>
      <w:lvlJc w:val="left"/>
      <w:pPr>
        <w:ind w:left="3645" w:hanging="360"/>
      </w:pPr>
      <w:rPr>
        <w:rFonts w:ascii="Wingdings" w:hAnsi="Wingdings" w:cs="Wingdings" w:hint="default"/>
      </w:rPr>
    </w:lvl>
    <w:lvl w:ilvl="3" w:tplc="04090001">
      <w:start w:val="1"/>
      <w:numFmt w:val="bullet"/>
      <w:lvlText w:val=""/>
      <w:lvlJc w:val="left"/>
      <w:pPr>
        <w:ind w:left="4365" w:hanging="360"/>
      </w:pPr>
      <w:rPr>
        <w:rFonts w:ascii="Symbol" w:hAnsi="Symbol" w:cs="Symbol" w:hint="default"/>
      </w:rPr>
    </w:lvl>
    <w:lvl w:ilvl="4" w:tplc="04090003">
      <w:start w:val="1"/>
      <w:numFmt w:val="bullet"/>
      <w:lvlText w:val="o"/>
      <w:lvlJc w:val="left"/>
      <w:pPr>
        <w:ind w:left="5085" w:hanging="360"/>
      </w:pPr>
      <w:rPr>
        <w:rFonts w:ascii="Courier New" w:hAnsi="Courier New" w:cs="Courier New" w:hint="default"/>
      </w:rPr>
    </w:lvl>
    <w:lvl w:ilvl="5" w:tplc="04090005">
      <w:start w:val="1"/>
      <w:numFmt w:val="bullet"/>
      <w:lvlText w:val=""/>
      <w:lvlJc w:val="left"/>
      <w:pPr>
        <w:ind w:left="5805" w:hanging="360"/>
      </w:pPr>
      <w:rPr>
        <w:rFonts w:ascii="Wingdings" w:hAnsi="Wingdings" w:cs="Wingdings" w:hint="default"/>
      </w:rPr>
    </w:lvl>
    <w:lvl w:ilvl="6" w:tplc="04090001">
      <w:start w:val="1"/>
      <w:numFmt w:val="bullet"/>
      <w:lvlText w:val=""/>
      <w:lvlJc w:val="left"/>
      <w:pPr>
        <w:ind w:left="6525" w:hanging="360"/>
      </w:pPr>
      <w:rPr>
        <w:rFonts w:ascii="Symbol" w:hAnsi="Symbol" w:cs="Symbol" w:hint="default"/>
      </w:rPr>
    </w:lvl>
    <w:lvl w:ilvl="7" w:tplc="04090003">
      <w:start w:val="1"/>
      <w:numFmt w:val="bullet"/>
      <w:lvlText w:val="o"/>
      <w:lvlJc w:val="left"/>
      <w:pPr>
        <w:ind w:left="7245" w:hanging="360"/>
      </w:pPr>
      <w:rPr>
        <w:rFonts w:ascii="Courier New" w:hAnsi="Courier New" w:cs="Courier New" w:hint="default"/>
      </w:rPr>
    </w:lvl>
    <w:lvl w:ilvl="8" w:tplc="04090005">
      <w:start w:val="1"/>
      <w:numFmt w:val="bullet"/>
      <w:lvlText w:val=""/>
      <w:lvlJc w:val="left"/>
      <w:pPr>
        <w:ind w:left="7965" w:hanging="360"/>
      </w:pPr>
      <w:rPr>
        <w:rFonts w:ascii="Wingdings" w:hAnsi="Wingdings" w:cs="Wingdings" w:hint="default"/>
      </w:rPr>
    </w:lvl>
  </w:abstractNum>
  <w:num w:numId="1">
    <w:abstractNumId w:val="19"/>
  </w:num>
  <w:num w:numId="2">
    <w:abstractNumId w:val="3"/>
  </w:num>
  <w:num w:numId="3">
    <w:abstractNumId w:val="13"/>
  </w:num>
  <w:num w:numId="4">
    <w:abstractNumId w:val="12"/>
  </w:num>
  <w:num w:numId="5">
    <w:abstractNumId w:val="15"/>
  </w:num>
  <w:num w:numId="6">
    <w:abstractNumId w:val="16"/>
  </w:num>
  <w:num w:numId="7">
    <w:abstractNumId w:val="11"/>
  </w:num>
  <w:num w:numId="8">
    <w:abstractNumId w:val="6"/>
  </w:num>
  <w:num w:numId="9">
    <w:abstractNumId w:val="0"/>
  </w:num>
  <w:num w:numId="10">
    <w:abstractNumId w:val="1"/>
  </w:num>
  <w:num w:numId="11">
    <w:abstractNumId w:val="14"/>
  </w:num>
  <w:num w:numId="12">
    <w:abstractNumId w:val="10"/>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9"/>
  </w:num>
  <w:num w:numId="19">
    <w:abstractNumId w:val="12"/>
  </w:num>
  <w:num w:numId="20">
    <w:abstractNumId w:val="2"/>
  </w:num>
  <w:num w:numId="21">
    <w:abstractNumId w:val="2"/>
  </w:num>
  <w:num w:numId="22">
    <w:abstractNumId w:val="2"/>
  </w:num>
  <w:num w:numId="23">
    <w:abstractNumId w:val="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0"/>
  </w:num>
  <w:num w:numId="27">
    <w:abstractNumId w:val="5"/>
  </w:num>
  <w:num w:numId="28">
    <w:abstractNumId w:val="17"/>
  </w:num>
  <w:num w:numId="29">
    <w:abstractNumId w:val="7"/>
  </w:num>
  <w:num w:numId="30">
    <w:abstractNumId w:val="8"/>
  </w:num>
  <w:num w:numId="31">
    <w:abstractNumId w:val="4"/>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revisionView w:markup="0"/>
  <w:doNotTrackMoves/>
  <w:documentProtection w:edit="forms" w:enforcement="1" w:cryptProviderType="rsaFull" w:cryptAlgorithmClass="hash" w:cryptAlgorithmType="typeAny" w:cryptAlgorithmSid="4" w:cryptSpinCount="50000" w:hash="zVvvsoO+dU1v6y3WZjiK/5a3DRE=" w:salt="nOJ6/wus3Rpcw84i5bI/bQ=="/>
  <w:defaultTabStop w:val="720"/>
  <w:hyphenationZone w:val="425"/>
  <w:doNotHyphenateCaps/>
  <w:drawingGridHorizontalSpacing w:val="95"/>
  <w:displayHorizontalDrawingGridEvery w:val="2"/>
  <w:characterSpacingControl w:val="doNotCompress"/>
  <w:doNotValidateAgainstSchema/>
  <w:doNotDemarcateInvalidXml/>
  <w:footnotePr>
    <w:footnote w:id="0"/>
    <w:footnote w:id="1"/>
  </w:footnotePr>
  <w:endnotePr>
    <w:endnote w:id="0"/>
    <w:endnote w:id="1"/>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3571&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0107&lt;/Value&gt;&lt;/Control&gt;&lt;Control NAME=&quot;db_master_clock&quot; TYPE=&quot;numeric&quot;&gt;&lt;Value&gt;616&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ProductVersion&quot; TYPE=&quot;string&quot; STATUS=&quot;deferred&quot;/&gt;&lt;Variable NAME=&quot;InternetBasedServicesLink&quot; TYPE=&quot;string&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Configuration Manager 2007 R2&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ManagementPack&quot; TYPE=&quot;boolean&quot; STATUS=&quot;sure&quot;&gt;&lt;Value&gt;0&lt;/Value&gt;&lt;/Variable&gt;&lt;Variable NAME=&quot;MPEG&quot; TYPE=&quot;boolean&quot; STATUS=&quot;sure&quot;&gt;&lt;Value&gt;0&lt;/Value&gt;&lt;/Variable&gt;&lt;Variable NAME=&quot;VC1VisualStandard&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1&lt;/Value&gt;&lt;/Variable&gt;&lt;Variable NAME=&quot;InternetBasedServicesInteractive&quot; TYPE=&quot;boolean&quot; STATUS=&quot;sure&quot;&gt;&lt;Value&gt;1&lt;/Value&gt;&lt;/Variable&gt;&lt;Variable NAME=&quot;InternetBasedServicesFeatureInf&quot; TYPE=&quot;select&quot; STATUS=&quot;sure&quot;&gt;&lt;Value&gt;Link to a privacy statement&lt;/Value&gt;&lt;/Variable&gt;&lt;Variable NAME=&quot;InternetBasedServicesFeaturesDesc&quot; TYPE=&quot;select&quot; STATUS=&quot;sure&quot;&gt;&lt;Value&gt;Error Reporting&lt;/Value&gt;&lt;/Variable&gt;&lt;Variable NAME=&quot;MandatoryActivation&quot; TYPE=&quot;boolean&quot; STATUS=&quot;sure&quot;&gt;&lt;Value&gt;0&lt;/Value&gt;&lt;/Variable&gt;&lt;Variable NAME=&quot;Validation&quot; TYPE=&quot;boolean&quot; STATUS=&quot;sure&quot;&gt;&lt;Value&gt;0&lt;/Value&gt;&lt;/Variable&gt;&lt;Variable NAME=&quot;Multiplexing&quot; TYPE=&quot;boolean&quot; STATUS=&quot;sure&quot;&gt;&lt;Value&gt;1&lt;/Value&gt;&lt;/Variable&gt;&lt;Variable NAME=&quot;Benchmarking&quot; TYPE=&quot;boolean&quot; STATUS=&quot;sure&quot;&gt;&lt;Value&gt;1&lt;/Value&gt;&lt;/Variable&gt;&lt;Variable NAME=&quot;SingleUse&quot; TYPE=&quot;boolean&quot; STATUS=&quot;sure&quot;&gt;&lt;Value&gt;0&lt;/Value&gt;&lt;/Variable&gt;&lt;Variable NAME=&quot;AdditionalFunctionality&quot; TYPE=&quot;boolean&quot; STATUS=&quot;sure&quot;&gt;&lt;Value&gt;0&lt;/Value&gt;&lt;/Variable&gt;&lt;Variable NAME=&quot;MarkedSoftware&quot; TYPE=&quot;select&quot; STATUS=&quot;sure&quot;&gt;&lt;Value&gt;Not for Resale (NFR)&lt;/Value&gt;&lt;Value&gt;Academic Edition (AE)&lt;/Value&gt;&lt;/Variable&gt;&lt;Variable NAME=&quot;Downgrade&quot; TYPE=&quot;boolean&quot; STATUS=&quot;sure&quot;&gt;&lt;Value&gt;1&lt;/Value&gt;&lt;/Variable&gt;&lt;Variable NAME=&quot;DowngradeSimUse&quot; TYPE=&quot;boolean&quot; STATUS=&quot;sure&quot;&gt;&lt;Value&gt;0&lt;/Value&gt;&lt;/Variable&gt;&lt;Variable NAME=&quot;ProofofLicen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7EAE"/>
    <w:rsid w:val="000111B7"/>
    <w:rsid w:val="0001175E"/>
    <w:rsid w:val="00014E53"/>
    <w:rsid w:val="00016F76"/>
    <w:rsid w:val="00026614"/>
    <w:rsid w:val="00027326"/>
    <w:rsid w:val="00027DF7"/>
    <w:rsid w:val="00031279"/>
    <w:rsid w:val="00031906"/>
    <w:rsid w:val="00034956"/>
    <w:rsid w:val="00037883"/>
    <w:rsid w:val="00042507"/>
    <w:rsid w:val="0004260D"/>
    <w:rsid w:val="000465D1"/>
    <w:rsid w:val="000503C3"/>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D0B46"/>
    <w:rsid w:val="000D1CC7"/>
    <w:rsid w:val="000D4787"/>
    <w:rsid w:val="000D5139"/>
    <w:rsid w:val="000D6534"/>
    <w:rsid w:val="000D7ACD"/>
    <w:rsid w:val="000D7F9B"/>
    <w:rsid w:val="000E007F"/>
    <w:rsid w:val="000E1FBF"/>
    <w:rsid w:val="000E23F1"/>
    <w:rsid w:val="000E3AAF"/>
    <w:rsid w:val="000E58CF"/>
    <w:rsid w:val="000E7358"/>
    <w:rsid w:val="000F1AF0"/>
    <w:rsid w:val="000F3DB9"/>
    <w:rsid w:val="000F5CD8"/>
    <w:rsid w:val="00100261"/>
    <w:rsid w:val="001015C7"/>
    <w:rsid w:val="00101FBF"/>
    <w:rsid w:val="00102444"/>
    <w:rsid w:val="00103584"/>
    <w:rsid w:val="00105842"/>
    <w:rsid w:val="00110157"/>
    <w:rsid w:val="00111C19"/>
    <w:rsid w:val="0011281D"/>
    <w:rsid w:val="00112A03"/>
    <w:rsid w:val="001139D1"/>
    <w:rsid w:val="001153CE"/>
    <w:rsid w:val="001158BB"/>
    <w:rsid w:val="00115F39"/>
    <w:rsid w:val="00121E6F"/>
    <w:rsid w:val="00123333"/>
    <w:rsid w:val="001244FA"/>
    <w:rsid w:val="00126691"/>
    <w:rsid w:val="00130C29"/>
    <w:rsid w:val="0013185F"/>
    <w:rsid w:val="001351F7"/>
    <w:rsid w:val="00136242"/>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0E4"/>
    <w:rsid w:val="00167109"/>
    <w:rsid w:val="00170184"/>
    <w:rsid w:val="00171AD5"/>
    <w:rsid w:val="00171D8C"/>
    <w:rsid w:val="0017214A"/>
    <w:rsid w:val="00176752"/>
    <w:rsid w:val="00177F90"/>
    <w:rsid w:val="001825FC"/>
    <w:rsid w:val="00183D96"/>
    <w:rsid w:val="00184C67"/>
    <w:rsid w:val="00184E90"/>
    <w:rsid w:val="00185AC3"/>
    <w:rsid w:val="00185FA9"/>
    <w:rsid w:val="0018666D"/>
    <w:rsid w:val="001902ED"/>
    <w:rsid w:val="001905E7"/>
    <w:rsid w:val="00191EF4"/>
    <w:rsid w:val="00191F37"/>
    <w:rsid w:val="00193721"/>
    <w:rsid w:val="00193BBA"/>
    <w:rsid w:val="001971EB"/>
    <w:rsid w:val="001A0152"/>
    <w:rsid w:val="001A3089"/>
    <w:rsid w:val="001A387F"/>
    <w:rsid w:val="001A41D9"/>
    <w:rsid w:val="001A4ACB"/>
    <w:rsid w:val="001B0A25"/>
    <w:rsid w:val="001B31BC"/>
    <w:rsid w:val="001B5F53"/>
    <w:rsid w:val="001B6D37"/>
    <w:rsid w:val="001B7A7F"/>
    <w:rsid w:val="001C13DE"/>
    <w:rsid w:val="001C144E"/>
    <w:rsid w:val="001C29D0"/>
    <w:rsid w:val="001C3D64"/>
    <w:rsid w:val="001C5CFD"/>
    <w:rsid w:val="001D02C5"/>
    <w:rsid w:val="001D10CE"/>
    <w:rsid w:val="001D2AB6"/>
    <w:rsid w:val="001D4409"/>
    <w:rsid w:val="001D4C17"/>
    <w:rsid w:val="001D520E"/>
    <w:rsid w:val="001D559F"/>
    <w:rsid w:val="001D6C80"/>
    <w:rsid w:val="001E4915"/>
    <w:rsid w:val="001F0ACF"/>
    <w:rsid w:val="001F5001"/>
    <w:rsid w:val="0020090D"/>
    <w:rsid w:val="00200C4C"/>
    <w:rsid w:val="002015B1"/>
    <w:rsid w:val="00201865"/>
    <w:rsid w:val="0020197C"/>
    <w:rsid w:val="002058A7"/>
    <w:rsid w:val="0020598C"/>
    <w:rsid w:val="00212B42"/>
    <w:rsid w:val="00214563"/>
    <w:rsid w:val="00216CF0"/>
    <w:rsid w:val="002175D9"/>
    <w:rsid w:val="00221D19"/>
    <w:rsid w:val="00221E5D"/>
    <w:rsid w:val="00224CA4"/>
    <w:rsid w:val="0022625B"/>
    <w:rsid w:val="0023240F"/>
    <w:rsid w:val="00232A11"/>
    <w:rsid w:val="002421D2"/>
    <w:rsid w:val="00244712"/>
    <w:rsid w:val="00245433"/>
    <w:rsid w:val="00246565"/>
    <w:rsid w:val="00246E4E"/>
    <w:rsid w:val="00252A3A"/>
    <w:rsid w:val="0025302F"/>
    <w:rsid w:val="0025410E"/>
    <w:rsid w:val="002550AB"/>
    <w:rsid w:val="00257920"/>
    <w:rsid w:val="00260B45"/>
    <w:rsid w:val="0026576B"/>
    <w:rsid w:val="002658F1"/>
    <w:rsid w:val="00265AD9"/>
    <w:rsid w:val="00270328"/>
    <w:rsid w:val="002763A4"/>
    <w:rsid w:val="0027707F"/>
    <w:rsid w:val="00280166"/>
    <w:rsid w:val="00281868"/>
    <w:rsid w:val="00281CD7"/>
    <w:rsid w:val="00281DA3"/>
    <w:rsid w:val="0028694A"/>
    <w:rsid w:val="002874A3"/>
    <w:rsid w:val="00291173"/>
    <w:rsid w:val="00294946"/>
    <w:rsid w:val="00296D15"/>
    <w:rsid w:val="002A00D6"/>
    <w:rsid w:val="002A058E"/>
    <w:rsid w:val="002A2A81"/>
    <w:rsid w:val="002A2C1C"/>
    <w:rsid w:val="002A4379"/>
    <w:rsid w:val="002A4EB9"/>
    <w:rsid w:val="002A5604"/>
    <w:rsid w:val="002B1990"/>
    <w:rsid w:val="002B380B"/>
    <w:rsid w:val="002B3DE1"/>
    <w:rsid w:val="002B5F45"/>
    <w:rsid w:val="002B7529"/>
    <w:rsid w:val="002C2CE1"/>
    <w:rsid w:val="002C35D9"/>
    <w:rsid w:val="002C3E70"/>
    <w:rsid w:val="002C506F"/>
    <w:rsid w:val="002C5A64"/>
    <w:rsid w:val="002C65F5"/>
    <w:rsid w:val="002D4A32"/>
    <w:rsid w:val="002D4FA5"/>
    <w:rsid w:val="002D675B"/>
    <w:rsid w:val="002D7AFB"/>
    <w:rsid w:val="002D7E7F"/>
    <w:rsid w:val="002D7EE4"/>
    <w:rsid w:val="002E0B71"/>
    <w:rsid w:val="002E0DDB"/>
    <w:rsid w:val="002E16D0"/>
    <w:rsid w:val="002E2B60"/>
    <w:rsid w:val="002E5DFD"/>
    <w:rsid w:val="002E6638"/>
    <w:rsid w:val="002F0912"/>
    <w:rsid w:val="002F0978"/>
    <w:rsid w:val="002F2AAC"/>
    <w:rsid w:val="00304564"/>
    <w:rsid w:val="00304A2F"/>
    <w:rsid w:val="00307255"/>
    <w:rsid w:val="003136D0"/>
    <w:rsid w:val="00315AAF"/>
    <w:rsid w:val="00317A91"/>
    <w:rsid w:val="00317F2D"/>
    <w:rsid w:val="00317FFD"/>
    <w:rsid w:val="00320509"/>
    <w:rsid w:val="00320C10"/>
    <w:rsid w:val="0032137A"/>
    <w:rsid w:val="0032228E"/>
    <w:rsid w:val="0032409C"/>
    <w:rsid w:val="00324CC9"/>
    <w:rsid w:val="003274E6"/>
    <w:rsid w:val="003275B2"/>
    <w:rsid w:val="00327994"/>
    <w:rsid w:val="00327C32"/>
    <w:rsid w:val="00335BAD"/>
    <w:rsid w:val="00335DF0"/>
    <w:rsid w:val="003364D9"/>
    <w:rsid w:val="00336E20"/>
    <w:rsid w:val="0033729F"/>
    <w:rsid w:val="00337E07"/>
    <w:rsid w:val="003438A7"/>
    <w:rsid w:val="0034494C"/>
    <w:rsid w:val="00347B95"/>
    <w:rsid w:val="0035035B"/>
    <w:rsid w:val="00351DF0"/>
    <w:rsid w:val="003614B9"/>
    <w:rsid w:val="00370D3C"/>
    <w:rsid w:val="00371460"/>
    <w:rsid w:val="00371C12"/>
    <w:rsid w:val="003721E3"/>
    <w:rsid w:val="00372E05"/>
    <w:rsid w:val="003735AC"/>
    <w:rsid w:val="00375FAD"/>
    <w:rsid w:val="0037671E"/>
    <w:rsid w:val="00377162"/>
    <w:rsid w:val="0038048B"/>
    <w:rsid w:val="00383CFF"/>
    <w:rsid w:val="00385370"/>
    <w:rsid w:val="003917E6"/>
    <w:rsid w:val="00391AAB"/>
    <w:rsid w:val="00392CAD"/>
    <w:rsid w:val="00393994"/>
    <w:rsid w:val="00396038"/>
    <w:rsid w:val="003A071E"/>
    <w:rsid w:val="003A4E0E"/>
    <w:rsid w:val="003A536C"/>
    <w:rsid w:val="003A6590"/>
    <w:rsid w:val="003B109D"/>
    <w:rsid w:val="003B1B72"/>
    <w:rsid w:val="003B398D"/>
    <w:rsid w:val="003B4672"/>
    <w:rsid w:val="003B4D53"/>
    <w:rsid w:val="003B5A5F"/>
    <w:rsid w:val="003B5C6C"/>
    <w:rsid w:val="003B7277"/>
    <w:rsid w:val="003C1663"/>
    <w:rsid w:val="003C1CC9"/>
    <w:rsid w:val="003C410B"/>
    <w:rsid w:val="003C744E"/>
    <w:rsid w:val="003C7FE1"/>
    <w:rsid w:val="003D6257"/>
    <w:rsid w:val="003D7E12"/>
    <w:rsid w:val="003D7E25"/>
    <w:rsid w:val="003E0576"/>
    <w:rsid w:val="003E1EA3"/>
    <w:rsid w:val="003E2199"/>
    <w:rsid w:val="003E2ABB"/>
    <w:rsid w:val="003E3CEB"/>
    <w:rsid w:val="003E5154"/>
    <w:rsid w:val="003E51E5"/>
    <w:rsid w:val="003E5375"/>
    <w:rsid w:val="003E7890"/>
    <w:rsid w:val="003F0157"/>
    <w:rsid w:val="003F053E"/>
    <w:rsid w:val="003F0D11"/>
    <w:rsid w:val="003F2E3C"/>
    <w:rsid w:val="003F32B1"/>
    <w:rsid w:val="003F4BD6"/>
    <w:rsid w:val="00400D27"/>
    <w:rsid w:val="00405452"/>
    <w:rsid w:val="0040772D"/>
    <w:rsid w:val="004103EB"/>
    <w:rsid w:val="004113B7"/>
    <w:rsid w:val="0041201E"/>
    <w:rsid w:val="00415DB6"/>
    <w:rsid w:val="004202C2"/>
    <w:rsid w:val="0042041D"/>
    <w:rsid w:val="0042171A"/>
    <w:rsid w:val="0042334A"/>
    <w:rsid w:val="00430D34"/>
    <w:rsid w:val="0043227C"/>
    <w:rsid w:val="0043331E"/>
    <w:rsid w:val="00433949"/>
    <w:rsid w:val="00450DF9"/>
    <w:rsid w:val="00451C01"/>
    <w:rsid w:val="00452833"/>
    <w:rsid w:val="00452E6A"/>
    <w:rsid w:val="004530B0"/>
    <w:rsid w:val="00454285"/>
    <w:rsid w:val="00456F66"/>
    <w:rsid w:val="00457827"/>
    <w:rsid w:val="00457BD4"/>
    <w:rsid w:val="00462BB7"/>
    <w:rsid w:val="00464F66"/>
    <w:rsid w:val="00466055"/>
    <w:rsid w:val="00466495"/>
    <w:rsid w:val="00466831"/>
    <w:rsid w:val="0046774F"/>
    <w:rsid w:val="00470BB4"/>
    <w:rsid w:val="00471C1C"/>
    <w:rsid w:val="004723BA"/>
    <w:rsid w:val="00473881"/>
    <w:rsid w:val="00474174"/>
    <w:rsid w:val="00474F3E"/>
    <w:rsid w:val="00477112"/>
    <w:rsid w:val="0048233B"/>
    <w:rsid w:val="0048644C"/>
    <w:rsid w:val="0048746D"/>
    <w:rsid w:val="00487AB0"/>
    <w:rsid w:val="00487FC5"/>
    <w:rsid w:val="00492952"/>
    <w:rsid w:val="00492B58"/>
    <w:rsid w:val="00492D7D"/>
    <w:rsid w:val="0049506D"/>
    <w:rsid w:val="004964D5"/>
    <w:rsid w:val="00496B15"/>
    <w:rsid w:val="00496F60"/>
    <w:rsid w:val="004979D5"/>
    <w:rsid w:val="004A0624"/>
    <w:rsid w:val="004A0E96"/>
    <w:rsid w:val="004A1834"/>
    <w:rsid w:val="004A2912"/>
    <w:rsid w:val="004A40CD"/>
    <w:rsid w:val="004A48B4"/>
    <w:rsid w:val="004A54E7"/>
    <w:rsid w:val="004B2D40"/>
    <w:rsid w:val="004B3DE4"/>
    <w:rsid w:val="004B55C3"/>
    <w:rsid w:val="004B5A50"/>
    <w:rsid w:val="004B6CC9"/>
    <w:rsid w:val="004C131B"/>
    <w:rsid w:val="004C2E94"/>
    <w:rsid w:val="004C307A"/>
    <w:rsid w:val="004C5CC6"/>
    <w:rsid w:val="004D01C3"/>
    <w:rsid w:val="004D3C14"/>
    <w:rsid w:val="004D5D70"/>
    <w:rsid w:val="004D6AF8"/>
    <w:rsid w:val="004E7F6F"/>
    <w:rsid w:val="004F2EE3"/>
    <w:rsid w:val="004F69D9"/>
    <w:rsid w:val="004F7E0D"/>
    <w:rsid w:val="0050087E"/>
    <w:rsid w:val="00510998"/>
    <w:rsid w:val="005124D7"/>
    <w:rsid w:val="00513B97"/>
    <w:rsid w:val="00513BAC"/>
    <w:rsid w:val="0051773B"/>
    <w:rsid w:val="00521FA6"/>
    <w:rsid w:val="005220A4"/>
    <w:rsid w:val="00522217"/>
    <w:rsid w:val="005222D2"/>
    <w:rsid w:val="005256B4"/>
    <w:rsid w:val="0053060C"/>
    <w:rsid w:val="00535BBA"/>
    <w:rsid w:val="005377A7"/>
    <w:rsid w:val="005401A3"/>
    <w:rsid w:val="00541865"/>
    <w:rsid w:val="0054428D"/>
    <w:rsid w:val="00546080"/>
    <w:rsid w:val="00546699"/>
    <w:rsid w:val="005505DB"/>
    <w:rsid w:val="00552817"/>
    <w:rsid w:val="00552E73"/>
    <w:rsid w:val="00555FFF"/>
    <w:rsid w:val="005571CA"/>
    <w:rsid w:val="00563DF9"/>
    <w:rsid w:val="00565902"/>
    <w:rsid w:val="00571259"/>
    <w:rsid w:val="00572FA6"/>
    <w:rsid w:val="00573E2F"/>
    <w:rsid w:val="00574284"/>
    <w:rsid w:val="00574566"/>
    <w:rsid w:val="005745CB"/>
    <w:rsid w:val="00574C52"/>
    <w:rsid w:val="00575048"/>
    <w:rsid w:val="005768F6"/>
    <w:rsid w:val="005810B0"/>
    <w:rsid w:val="005812ED"/>
    <w:rsid w:val="00581980"/>
    <w:rsid w:val="00591AFB"/>
    <w:rsid w:val="00592038"/>
    <w:rsid w:val="0059261B"/>
    <w:rsid w:val="00593B31"/>
    <w:rsid w:val="0059651A"/>
    <w:rsid w:val="005A02E6"/>
    <w:rsid w:val="005A21C5"/>
    <w:rsid w:val="005A3442"/>
    <w:rsid w:val="005B13E0"/>
    <w:rsid w:val="005B2929"/>
    <w:rsid w:val="005B4CE8"/>
    <w:rsid w:val="005B66C8"/>
    <w:rsid w:val="005B79FA"/>
    <w:rsid w:val="005C03F7"/>
    <w:rsid w:val="005C1072"/>
    <w:rsid w:val="005C69A6"/>
    <w:rsid w:val="005C7557"/>
    <w:rsid w:val="005D0402"/>
    <w:rsid w:val="005D2A60"/>
    <w:rsid w:val="005D48B1"/>
    <w:rsid w:val="005D59DC"/>
    <w:rsid w:val="005D5AA6"/>
    <w:rsid w:val="005D65DD"/>
    <w:rsid w:val="005E0829"/>
    <w:rsid w:val="005E0A08"/>
    <w:rsid w:val="005E0B19"/>
    <w:rsid w:val="005F1942"/>
    <w:rsid w:val="005F240E"/>
    <w:rsid w:val="005F30B3"/>
    <w:rsid w:val="005F5C3D"/>
    <w:rsid w:val="005F75CE"/>
    <w:rsid w:val="005F79A4"/>
    <w:rsid w:val="00600E79"/>
    <w:rsid w:val="006030B3"/>
    <w:rsid w:val="00606D37"/>
    <w:rsid w:val="0061066A"/>
    <w:rsid w:val="00613D74"/>
    <w:rsid w:val="00614CBA"/>
    <w:rsid w:val="006173A3"/>
    <w:rsid w:val="00617B3A"/>
    <w:rsid w:val="00617BB0"/>
    <w:rsid w:val="00623AD3"/>
    <w:rsid w:val="00624C28"/>
    <w:rsid w:val="0062669D"/>
    <w:rsid w:val="00627811"/>
    <w:rsid w:val="00630A9B"/>
    <w:rsid w:val="006316BD"/>
    <w:rsid w:val="0063190E"/>
    <w:rsid w:val="00632144"/>
    <w:rsid w:val="00633C41"/>
    <w:rsid w:val="00633C82"/>
    <w:rsid w:val="0063584C"/>
    <w:rsid w:val="0063642D"/>
    <w:rsid w:val="00640EAA"/>
    <w:rsid w:val="00642148"/>
    <w:rsid w:val="006423F1"/>
    <w:rsid w:val="00644E39"/>
    <w:rsid w:val="0064592A"/>
    <w:rsid w:val="0064637E"/>
    <w:rsid w:val="00646E82"/>
    <w:rsid w:val="0064745F"/>
    <w:rsid w:val="0065040D"/>
    <w:rsid w:val="0065209F"/>
    <w:rsid w:val="006527D4"/>
    <w:rsid w:val="00652F42"/>
    <w:rsid w:val="00656252"/>
    <w:rsid w:val="00657E51"/>
    <w:rsid w:val="00657FEB"/>
    <w:rsid w:val="00660A44"/>
    <w:rsid w:val="006626DE"/>
    <w:rsid w:val="006628C6"/>
    <w:rsid w:val="00664166"/>
    <w:rsid w:val="00665D36"/>
    <w:rsid w:val="00666572"/>
    <w:rsid w:val="00673E5B"/>
    <w:rsid w:val="00676BE3"/>
    <w:rsid w:val="00683359"/>
    <w:rsid w:val="006850E9"/>
    <w:rsid w:val="00686617"/>
    <w:rsid w:val="0068696F"/>
    <w:rsid w:val="00686EDB"/>
    <w:rsid w:val="00690C86"/>
    <w:rsid w:val="006915F0"/>
    <w:rsid w:val="00694160"/>
    <w:rsid w:val="00696FFD"/>
    <w:rsid w:val="00697E51"/>
    <w:rsid w:val="006A0D4A"/>
    <w:rsid w:val="006A1142"/>
    <w:rsid w:val="006A2855"/>
    <w:rsid w:val="006A2D5E"/>
    <w:rsid w:val="006B03F7"/>
    <w:rsid w:val="006B072C"/>
    <w:rsid w:val="006B24FD"/>
    <w:rsid w:val="006B3837"/>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05DA3"/>
    <w:rsid w:val="007110C8"/>
    <w:rsid w:val="007122AC"/>
    <w:rsid w:val="00713A56"/>
    <w:rsid w:val="00714B15"/>
    <w:rsid w:val="00717002"/>
    <w:rsid w:val="00720316"/>
    <w:rsid w:val="00720B4B"/>
    <w:rsid w:val="00722430"/>
    <w:rsid w:val="007259B2"/>
    <w:rsid w:val="00730B4F"/>
    <w:rsid w:val="007323FF"/>
    <w:rsid w:val="00733478"/>
    <w:rsid w:val="00733575"/>
    <w:rsid w:val="00735345"/>
    <w:rsid w:val="00735A86"/>
    <w:rsid w:val="00743E09"/>
    <w:rsid w:val="00745A61"/>
    <w:rsid w:val="00746952"/>
    <w:rsid w:val="00746E8B"/>
    <w:rsid w:val="00747FE2"/>
    <w:rsid w:val="007509FD"/>
    <w:rsid w:val="0075113D"/>
    <w:rsid w:val="00752199"/>
    <w:rsid w:val="0075347D"/>
    <w:rsid w:val="007539AF"/>
    <w:rsid w:val="007544E0"/>
    <w:rsid w:val="00755BA5"/>
    <w:rsid w:val="00756547"/>
    <w:rsid w:val="00756DD7"/>
    <w:rsid w:val="0076192F"/>
    <w:rsid w:val="00764880"/>
    <w:rsid w:val="007664BB"/>
    <w:rsid w:val="00767E51"/>
    <w:rsid w:val="00771F36"/>
    <w:rsid w:val="00772C21"/>
    <w:rsid w:val="00780990"/>
    <w:rsid w:val="00781870"/>
    <w:rsid w:val="0078274B"/>
    <w:rsid w:val="00783CAC"/>
    <w:rsid w:val="00783CE5"/>
    <w:rsid w:val="007841E5"/>
    <w:rsid w:val="0078612F"/>
    <w:rsid w:val="0078663A"/>
    <w:rsid w:val="00787D57"/>
    <w:rsid w:val="0079441D"/>
    <w:rsid w:val="007951F2"/>
    <w:rsid w:val="007A4E73"/>
    <w:rsid w:val="007A50D9"/>
    <w:rsid w:val="007A692C"/>
    <w:rsid w:val="007A7201"/>
    <w:rsid w:val="007B0ABE"/>
    <w:rsid w:val="007B2B3A"/>
    <w:rsid w:val="007B5085"/>
    <w:rsid w:val="007B5A20"/>
    <w:rsid w:val="007C0DFB"/>
    <w:rsid w:val="007C1241"/>
    <w:rsid w:val="007C367D"/>
    <w:rsid w:val="007C4E6D"/>
    <w:rsid w:val="007D3354"/>
    <w:rsid w:val="007D3AA9"/>
    <w:rsid w:val="007D5279"/>
    <w:rsid w:val="007E4482"/>
    <w:rsid w:val="007E5972"/>
    <w:rsid w:val="007E5ACD"/>
    <w:rsid w:val="007E7CCF"/>
    <w:rsid w:val="007F1EFF"/>
    <w:rsid w:val="007F24D6"/>
    <w:rsid w:val="007F5537"/>
    <w:rsid w:val="007F5CEE"/>
    <w:rsid w:val="007F5FC4"/>
    <w:rsid w:val="007F6590"/>
    <w:rsid w:val="0080428F"/>
    <w:rsid w:val="00804FF5"/>
    <w:rsid w:val="00805047"/>
    <w:rsid w:val="008054FF"/>
    <w:rsid w:val="00805CEE"/>
    <w:rsid w:val="00806CED"/>
    <w:rsid w:val="008140D2"/>
    <w:rsid w:val="00814615"/>
    <w:rsid w:val="008147F8"/>
    <w:rsid w:val="00817AEA"/>
    <w:rsid w:val="00817C6A"/>
    <w:rsid w:val="00823638"/>
    <w:rsid w:val="00834B72"/>
    <w:rsid w:val="008351D0"/>
    <w:rsid w:val="00840409"/>
    <w:rsid w:val="00841815"/>
    <w:rsid w:val="0084686D"/>
    <w:rsid w:val="00847013"/>
    <w:rsid w:val="00853944"/>
    <w:rsid w:val="008569AC"/>
    <w:rsid w:val="00863389"/>
    <w:rsid w:val="008650FE"/>
    <w:rsid w:val="00870157"/>
    <w:rsid w:val="00871A1F"/>
    <w:rsid w:val="008733FB"/>
    <w:rsid w:val="0087349C"/>
    <w:rsid w:val="008746FC"/>
    <w:rsid w:val="008769F7"/>
    <w:rsid w:val="008777BB"/>
    <w:rsid w:val="00883A94"/>
    <w:rsid w:val="00885784"/>
    <w:rsid w:val="00885D86"/>
    <w:rsid w:val="008900D5"/>
    <w:rsid w:val="0089022E"/>
    <w:rsid w:val="008905C6"/>
    <w:rsid w:val="00890BAB"/>
    <w:rsid w:val="00891214"/>
    <w:rsid w:val="00892E2E"/>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1FB8"/>
    <w:rsid w:val="008E531E"/>
    <w:rsid w:val="008F0728"/>
    <w:rsid w:val="008F4187"/>
    <w:rsid w:val="008F6A7F"/>
    <w:rsid w:val="008F6B34"/>
    <w:rsid w:val="008F7105"/>
    <w:rsid w:val="0090044B"/>
    <w:rsid w:val="00901CE9"/>
    <w:rsid w:val="00903F32"/>
    <w:rsid w:val="00905AA0"/>
    <w:rsid w:val="00905EA6"/>
    <w:rsid w:val="00907340"/>
    <w:rsid w:val="009074B8"/>
    <w:rsid w:val="00912521"/>
    <w:rsid w:val="00917F0E"/>
    <w:rsid w:val="0092599C"/>
    <w:rsid w:val="00925F11"/>
    <w:rsid w:val="00927EB4"/>
    <w:rsid w:val="00932554"/>
    <w:rsid w:val="00933ED2"/>
    <w:rsid w:val="009343D8"/>
    <w:rsid w:val="009351DA"/>
    <w:rsid w:val="00935893"/>
    <w:rsid w:val="00935F8A"/>
    <w:rsid w:val="009379DE"/>
    <w:rsid w:val="00937E9A"/>
    <w:rsid w:val="009400E3"/>
    <w:rsid w:val="00940950"/>
    <w:rsid w:val="0094404A"/>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443D"/>
    <w:rsid w:val="00987953"/>
    <w:rsid w:val="009879B9"/>
    <w:rsid w:val="00990346"/>
    <w:rsid w:val="00994B00"/>
    <w:rsid w:val="00994C1A"/>
    <w:rsid w:val="00994F31"/>
    <w:rsid w:val="009A1D25"/>
    <w:rsid w:val="009B0B37"/>
    <w:rsid w:val="009B593C"/>
    <w:rsid w:val="009B7602"/>
    <w:rsid w:val="009B7862"/>
    <w:rsid w:val="009C0A83"/>
    <w:rsid w:val="009C2FCD"/>
    <w:rsid w:val="009C4596"/>
    <w:rsid w:val="009D31D3"/>
    <w:rsid w:val="009D393F"/>
    <w:rsid w:val="009D4E2B"/>
    <w:rsid w:val="009D695E"/>
    <w:rsid w:val="009D7A8D"/>
    <w:rsid w:val="009E0BC0"/>
    <w:rsid w:val="009E350E"/>
    <w:rsid w:val="009E52CC"/>
    <w:rsid w:val="009E7B90"/>
    <w:rsid w:val="009E7CF4"/>
    <w:rsid w:val="009F1F9B"/>
    <w:rsid w:val="009F509F"/>
    <w:rsid w:val="009F5B2A"/>
    <w:rsid w:val="009F5DA0"/>
    <w:rsid w:val="009F63DB"/>
    <w:rsid w:val="009F64B4"/>
    <w:rsid w:val="009F7669"/>
    <w:rsid w:val="00A01E94"/>
    <w:rsid w:val="00A056A0"/>
    <w:rsid w:val="00A05F10"/>
    <w:rsid w:val="00A069E8"/>
    <w:rsid w:val="00A07DFD"/>
    <w:rsid w:val="00A12264"/>
    <w:rsid w:val="00A16222"/>
    <w:rsid w:val="00A20132"/>
    <w:rsid w:val="00A202F0"/>
    <w:rsid w:val="00A214F1"/>
    <w:rsid w:val="00A2286F"/>
    <w:rsid w:val="00A22928"/>
    <w:rsid w:val="00A22D74"/>
    <w:rsid w:val="00A23F9B"/>
    <w:rsid w:val="00A26BE8"/>
    <w:rsid w:val="00A26EC8"/>
    <w:rsid w:val="00A31780"/>
    <w:rsid w:val="00A32698"/>
    <w:rsid w:val="00A33B7F"/>
    <w:rsid w:val="00A34329"/>
    <w:rsid w:val="00A352AF"/>
    <w:rsid w:val="00A36060"/>
    <w:rsid w:val="00A3635E"/>
    <w:rsid w:val="00A40569"/>
    <w:rsid w:val="00A44C6D"/>
    <w:rsid w:val="00A45406"/>
    <w:rsid w:val="00A54FBE"/>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396"/>
    <w:rsid w:val="00A905D0"/>
    <w:rsid w:val="00A90904"/>
    <w:rsid w:val="00A94DB2"/>
    <w:rsid w:val="00AA01DD"/>
    <w:rsid w:val="00AA02FD"/>
    <w:rsid w:val="00AA1267"/>
    <w:rsid w:val="00AA25BB"/>
    <w:rsid w:val="00AA4F3E"/>
    <w:rsid w:val="00AA6978"/>
    <w:rsid w:val="00AB0836"/>
    <w:rsid w:val="00AB0F7C"/>
    <w:rsid w:val="00AB2B07"/>
    <w:rsid w:val="00AB3571"/>
    <w:rsid w:val="00AB49CE"/>
    <w:rsid w:val="00AB4FA5"/>
    <w:rsid w:val="00AB64D1"/>
    <w:rsid w:val="00AC2484"/>
    <w:rsid w:val="00AC5975"/>
    <w:rsid w:val="00AC5A69"/>
    <w:rsid w:val="00AC6E95"/>
    <w:rsid w:val="00AD09C3"/>
    <w:rsid w:val="00AD2757"/>
    <w:rsid w:val="00AD28A4"/>
    <w:rsid w:val="00AD482F"/>
    <w:rsid w:val="00AD51D8"/>
    <w:rsid w:val="00AE0317"/>
    <w:rsid w:val="00AE0D99"/>
    <w:rsid w:val="00AE47B4"/>
    <w:rsid w:val="00AE656F"/>
    <w:rsid w:val="00AE6830"/>
    <w:rsid w:val="00AE69DB"/>
    <w:rsid w:val="00AE7450"/>
    <w:rsid w:val="00AE7AAE"/>
    <w:rsid w:val="00AF031B"/>
    <w:rsid w:val="00AF0E21"/>
    <w:rsid w:val="00AF2E80"/>
    <w:rsid w:val="00AF30D6"/>
    <w:rsid w:val="00AF379E"/>
    <w:rsid w:val="00AF3AE6"/>
    <w:rsid w:val="00B01D29"/>
    <w:rsid w:val="00B0205A"/>
    <w:rsid w:val="00B02D11"/>
    <w:rsid w:val="00B02D8B"/>
    <w:rsid w:val="00B02EE0"/>
    <w:rsid w:val="00B05092"/>
    <w:rsid w:val="00B063AE"/>
    <w:rsid w:val="00B06D6D"/>
    <w:rsid w:val="00B0797B"/>
    <w:rsid w:val="00B14157"/>
    <w:rsid w:val="00B14D54"/>
    <w:rsid w:val="00B177F3"/>
    <w:rsid w:val="00B21249"/>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46D1C"/>
    <w:rsid w:val="00B50C95"/>
    <w:rsid w:val="00B51F0D"/>
    <w:rsid w:val="00B556BC"/>
    <w:rsid w:val="00B558AD"/>
    <w:rsid w:val="00B55FB0"/>
    <w:rsid w:val="00B5670D"/>
    <w:rsid w:val="00B56E6A"/>
    <w:rsid w:val="00B61986"/>
    <w:rsid w:val="00B62852"/>
    <w:rsid w:val="00B6539E"/>
    <w:rsid w:val="00B74213"/>
    <w:rsid w:val="00B8198B"/>
    <w:rsid w:val="00B82324"/>
    <w:rsid w:val="00B8549E"/>
    <w:rsid w:val="00B85788"/>
    <w:rsid w:val="00B85D7F"/>
    <w:rsid w:val="00B86396"/>
    <w:rsid w:val="00B87827"/>
    <w:rsid w:val="00B904BF"/>
    <w:rsid w:val="00B90A9A"/>
    <w:rsid w:val="00B915D8"/>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E7EEA"/>
    <w:rsid w:val="00BF24E5"/>
    <w:rsid w:val="00BF2856"/>
    <w:rsid w:val="00BF2BF4"/>
    <w:rsid w:val="00BF3CF7"/>
    <w:rsid w:val="00BF4D3E"/>
    <w:rsid w:val="00BF5753"/>
    <w:rsid w:val="00C02025"/>
    <w:rsid w:val="00C04D0B"/>
    <w:rsid w:val="00C06280"/>
    <w:rsid w:val="00C07801"/>
    <w:rsid w:val="00C07E44"/>
    <w:rsid w:val="00C105E1"/>
    <w:rsid w:val="00C13A8A"/>
    <w:rsid w:val="00C1464A"/>
    <w:rsid w:val="00C1764A"/>
    <w:rsid w:val="00C226AC"/>
    <w:rsid w:val="00C22EDB"/>
    <w:rsid w:val="00C25D2C"/>
    <w:rsid w:val="00C31A5C"/>
    <w:rsid w:val="00C31E8E"/>
    <w:rsid w:val="00C41236"/>
    <w:rsid w:val="00C45686"/>
    <w:rsid w:val="00C45C1A"/>
    <w:rsid w:val="00C46305"/>
    <w:rsid w:val="00C518B9"/>
    <w:rsid w:val="00C547CD"/>
    <w:rsid w:val="00C557BF"/>
    <w:rsid w:val="00C56A14"/>
    <w:rsid w:val="00C579D4"/>
    <w:rsid w:val="00C60327"/>
    <w:rsid w:val="00C60AEE"/>
    <w:rsid w:val="00C61A7D"/>
    <w:rsid w:val="00C64599"/>
    <w:rsid w:val="00C645A0"/>
    <w:rsid w:val="00C64CC9"/>
    <w:rsid w:val="00C65498"/>
    <w:rsid w:val="00C66893"/>
    <w:rsid w:val="00C7069E"/>
    <w:rsid w:val="00C71BEF"/>
    <w:rsid w:val="00C749F9"/>
    <w:rsid w:val="00C80AF8"/>
    <w:rsid w:val="00C83F14"/>
    <w:rsid w:val="00C84BE9"/>
    <w:rsid w:val="00C9265F"/>
    <w:rsid w:val="00C9269F"/>
    <w:rsid w:val="00C93635"/>
    <w:rsid w:val="00C9392E"/>
    <w:rsid w:val="00C95308"/>
    <w:rsid w:val="00CA00C0"/>
    <w:rsid w:val="00CA51B1"/>
    <w:rsid w:val="00CA52A6"/>
    <w:rsid w:val="00CA6093"/>
    <w:rsid w:val="00CB2531"/>
    <w:rsid w:val="00CB57FE"/>
    <w:rsid w:val="00CB6A9C"/>
    <w:rsid w:val="00CB7A43"/>
    <w:rsid w:val="00CC0B7F"/>
    <w:rsid w:val="00CC11EC"/>
    <w:rsid w:val="00CC1326"/>
    <w:rsid w:val="00CC1721"/>
    <w:rsid w:val="00CC344A"/>
    <w:rsid w:val="00CC68E5"/>
    <w:rsid w:val="00CC6C8D"/>
    <w:rsid w:val="00CC7173"/>
    <w:rsid w:val="00CD16B3"/>
    <w:rsid w:val="00CD2189"/>
    <w:rsid w:val="00CD4450"/>
    <w:rsid w:val="00CD5DC4"/>
    <w:rsid w:val="00CD67AB"/>
    <w:rsid w:val="00CD741C"/>
    <w:rsid w:val="00CE08BF"/>
    <w:rsid w:val="00CE0C34"/>
    <w:rsid w:val="00CE120A"/>
    <w:rsid w:val="00CE461E"/>
    <w:rsid w:val="00CE68F4"/>
    <w:rsid w:val="00CE6B30"/>
    <w:rsid w:val="00CE6C7B"/>
    <w:rsid w:val="00CE7ABF"/>
    <w:rsid w:val="00CF00A5"/>
    <w:rsid w:val="00CF0569"/>
    <w:rsid w:val="00D01226"/>
    <w:rsid w:val="00D01D26"/>
    <w:rsid w:val="00D02576"/>
    <w:rsid w:val="00D02BF2"/>
    <w:rsid w:val="00D0377A"/>
    <w:rsid w:val="00D0434F"/>
    <w:rsid w:val="00D04DB5"/>
    <w:rsid w:val="00D05629"/>
    <w:rsid w:val="00D060A2"/>
    <w:rsid w:val="00D11195"/>
    <w:rsid w:val="00D11866"/>
    <w:rsid w:val="00D14672"/>
    <w:rsid w:val="00D16B2A"/>
    <w:rsid w:val="00D2103D"/>
    <w:rsid w:val="00D2264C"/>
    <w:rsid w:val="00D236BB"/>
    <w:rsid w:val="00D273FB"/>
    <w:rsid w:val="00D30321"/>
    <w:rsid w:val="00D31242"/>
    <w:rsid w:val="00D359EF"/>
    <w:rsid w:val="00D3614B"/>
    <w:rsid w:val="00D41ED7"/>
    <w:rsid w:val="00D4480A"/>
    <w:rsid w:val="00D46AE7"/>
    <w:rsid w:val="00D50F34"/>
    <w:rsid w:val="00D51555"/>
    <w:rsid w:val="00D517D1"/>
    <w:rsid w:val="00D53796"/>
    <w:rsid w:val="00D54AF0"/>
    <w:rsid w:val="00D56918"/>
    <w:rsid w:val="00D605AE"/>
    <w:rsid w:val="00D61042"/>
    <w:rsid w:val="00D627E2"/>
    <w:rsid w:val="00D62A85"/>
    <w:rsid w:val="00D632DB"/>
    <w:rsid w:val="00D64315"/>
    <w:rsid w:val="00D64B5C"/>
    <w:rsid w:val="00D71DC8"/>
    <w:rsid w:val="00D773FB"/>
    <w:rsid w:val="00D808F8"/>
    <w:rsid w:val="00D845CC"/>
    <w:rsid w:val="00D85B76"/>
    <w:rsid w:val="00D85C35"/>
    <w:rsid w:val="00D85F98"/>
    <w:rsid w:val="00D90E13"/>
    <w:rsid w:val="00D97002"/>
    <w:rsid w:val="00DA0BAD"/>
    <w:rsid w:val="00DA1B37"/>
    <w:rsid w:val="00DA450C"/>
    <w:rsid w:val="00DA6ECE"/>
    <w:rsid w:val="00DB1B4F"/>
    <w:rsid w:val="00DB4441"/>
    <w:rsid w:val="00DB4D66"/>
    <w:rsid w:val="00DB4FAD"/>
    <w:rsid w:val="00DB5898"/>
    <w:rsid w:val="00DB63F5"/>
    <w:rsid w:val="00DC1048"/>
    <w:rsid w:val="00DC45B0"/>
    <w:rsid w:val="00DC475B"/>
    <w:rsid w:val="00DC5EDC"/>
    <w:rsid w:val="00DD2E77"/>
    <w:rsid w:val="00DD3C90"/>
    <w:rsid w:val="00DD6790"/>
    <w:rsid w:val="00DD779C"/>
    <w:rsid w:val="00DE0F34"/>
    <w:rsid w:val="00DE26A3"/>
    <w:rsid w:val="00DE4371"/>
    <w:rsid w:val="00DE576B"/>
    <w:rsid w:val="00DE58C2"/>
    <w:rsid w:val="00DE5C3B"/>
    <w:rsid w:val="00DE62DE"/>
    <w:rsid w:val="00DE6C44"/>
    <w:rsid w:val="00DF366A"/>
    <w:rsid w:val="00DF58A3"/>
    <w:rsid w:val="00E0349F"/>
    <w:rsid w:val="00E0388B"/>
    <w:rsid w:val="00E0502A"/>
    <w:rsid w:val="00E06017"/>
    <w:rsid w:val="00E119B3"/>
    <w:rsid w:val="00E129C2"/>
    <w:rsid w:val="00E12F10"/>
    <w:rsid w:val="00E133CB"/>
    <w:rsid w:val="00E14F76"/>
    <w:rsid w:val="00E15F07"/>
    <w:rsid w:val="00E210F5"/>
    <w:rsid w:val="00E21F25"/>
    <w:rsid w:val="00E21FAB"/>
    <w:rsid w:val="00E222EA"/>
    <w:rsid w:val="00E226C2"/>
    <w:rsid w:val="00E2417F"/>
    <w:rsid w:val="00E2640D"/>
    <w:rsid w:val="00E30EA0"/>
    <w:rsid w:val="00E30F18"/>
    <w:rsid w:val="00E33C7F"/>
    <w:rsid w:val="00E34533"/>
    <w:rsid w:val="00E36184"/>
    <w:rsid w:val="00E40987"/>
    <w:rsid w:val="00E42D21"/>
    <w:rsid w:val="00E42EBA"/>
    <w:rsid w:val="00E43D27"/>
    <w:rsid w:val="00E44B55"/>
    <w:rsid w:val="00E44E9C"/>
    <w:rsid w:val="00E46885"/>
    <w:rsid w:val="00E46AFD"/>
    <w:rsid w:val="00E46C33"/>
    <w:rsid w:val="00E516EE"/>
    <w:rsid w:val="00E5297E"/>
    <w:rsid w:val="00E538AD"/>
    <w:rsid w:val="00E53B1B"/>
    <w:rsid w:val="00E542BF"/>
    <w:rsid w:val="00E54F41"/>
    <w:rsid w:val="00E56CD9"/>
    <w:rsid w:val="00E57BE7"/>
    <w:rsid w:val="00E60103"/>
    <w:rsid w:val="00E612D4"/>
    <w:rsid w:val="00E61FAF"/>
    <w:rsid w:val="00E64A5E"/>
    <w:rsid w:val="00E66C19"/>
    <w:rsid w:val="00E70411"/>
    <w:rsid w:val="00E747D5"/>
    <w:rsid w:val="00E80397"/>
    <w:rsid w:val="00E805F1"/>
    <w:rsid w:val="00E80DBC"/>
    <w:rsid w:val="00E81A41"/>
    <w:rsid w:val="00E827D3"/>
    <w:rsid w:val="00E82E9A"/>
    <w:rsid w:val="00E83475"/>
    <w:rsid w:val="00E855E9"/>
    <w:rsid w:val="00E90C3B"/>
    <w:rsid w:val="00E93363"/>
    <w:rsid w:val="00E958BA"/>
    <w:rsid w:val="00E95B0B"/>
    <w:rsid w:val="00E95F8F"/>
    <w:rsid w:val="00E97537"/>
    <w:rsid w:val="00EA0C7A"/>
    <w:rsid w:val="00EA2F48"/>
    <w:rsid w:val="00EA51C4"/>
    <w:rsid w:val="00EA6BC6"/>
    <w:rsid w:val="00EA6E87"/>
    <w:rsid w:val="00EA78F0"/>
    <w:rsid w:val="00EB6F5A"/>
    <w:rsid w:val="00EC08B9"/>
    <w:rsid w:val="00EC1016"/>
    <w:rsid w:val="00EC3697"/>
    <w:rsid w:val="00EC5CE4"/>
    <w:rsid w:val="00EC6126"/>
    <w:rsid w:val="00EC62EE"/>
    <w:rsid w:val="00ED134F"/>
    <w:rsid w:val="00ED386E"/>
    <w:rsid w:val="00ED539A"/>
    <w:rsid w:val="00EE09E8"/>
    <w:rsid w:val="00EE1B87"/>
    <w:rsid w:val="00EE2A72"/>
    <w:rsid w:val="00EE3228"/>
    <w:rsid w:val="00EE49B2"/>
    <w:rsid w:val="00EF12DC"/>
    <w:rsid w:val="00EF33A1"/>
    <w:rsid w:val="00EF3441"/>
    <w:rsid w:val="00EF5AC7"/>
    <w:rsid w:val="00EF7EA1"/>
    <w:rsid w:val="00F00DB0"/>
    <w:rsid w:val="00F03C20"/>
    <w:rsid w:val="00F0697D"/>
    <w:rsid w:val="00F07068"/>
    <w:rsid w:val="00F103DC"/>
    <w:rsid w:val="00F10EC8"/>
    <w:rsid w:val="00F14BB0"/>
    <w:rsid w:val="00F1602F"/>
    <w:rsid w:val="00F16056"/>
    <w:rsid w:val="00F16432"/>
    <w:rsid w:val="00F1650C"/>
    <w:rsid w:val="00F1735E"/>
    <w:rsid w:val="00F17CCE"/>
    <w:rsid w:val="00F227A0"/>
    <w:rsid w:val="00F252DD"/>
    <w:rsid w:val="00F25519"/>
    <w:rsid w:val="00F25C45"/>
    <w:rsid w:val="00F303F3"/>
    <w:rsid w:val="00F30963"/>
    <w:rsid w:val="00F309C3"/>
    <w:rsid w:val="00F312F3"/>
    <w:rsid w:val="00F34274"/>
    <w:rsid w:val="00F36F5A"/>
    <w:rsid w:val="00F441FF"/>
    <w:rsid w:val="00F47E00"/>
    <w:rsid w:val="00F523DE"/>
    <w:rsid w:val="00F52738"/>
    <w:rsid w:val="00F52935"/>
    <w:rsid w:val="00F530F6"/>
    <w:rsid w:val="00F56E23"/>
    <w:rsid w:val="00F57834"/>
    <w:rsid w:val="00F60049"/>
    <w:rsid w:val="00F6121F"/>
    <w:rsid w:val="00F612A6"/>
    <w:rsid w:val="00F62506"/>
    <w:rsid w:val="00F64503"/>
    <w:rsid w:val="00F657DE"/>
    <w:rsid w:val="00F66443"/>
    <w:rsid w:val="00F668EF"/>
    <w:rsid w:val="00F67DBC"/>
    <w:rsid w:val="00F70294"/>
    <w:rsid w:val="00F70770"/>
    <w:rsid w:val="00F7186E"/>
    <w:rsid w:val="00F72878"/>
    <w:rsid w:val="00F777F1"/>
    <w:rsid w:val="00F82050"/>
    <w:rsid w:val="00F834B9"/>
    <w:rsid w:val="00F83792"/>
    <w:rsid w:val="00F84210"/>
    <w:rsid w:val="00F84EB3"/>
    <w:rsid w:val="00F857DE"/>
    <w:rsid w:val="00F878E4"/>
    <w:rsid w:val="00F91E70"/>
    <w:rsid w:val="00F92B2E"/>
    <w:rsid w:val="00FA05D6"/>
    <w:rsid w:val="00FA19A7"/>
    <w:rsid w:val="00FA27F3"/>
    <w:rsid w:val="00FA5B4D"/>
    <w:rsid w:val="00FB074A"/>
    <w:rsid w:val="00FB102F"/>
    <w:rsid w:val="00FB360D"/>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0A3"/>
    <w:rsid w:val="00FF46A8"/>
    <w:rsid w:val="00FF53B2"/>
    <w:rsid w:val="00FF6C8D"/>
    <w:rsid w:val="00FF746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370D3C"/>
    <w:pPr>
      <w:spacing w:before="120" w:after="120"/>
    </w:pPr>
    <w:rPr>
      <w:rFonts w:ascii="Tahoma" w:hAnsi="Tahoma" w:cs="Tahoma"/>
      <w:sz w:val="19"/>
      <w:szCs w:val="19"/>
    </w:rPr>
  </w:style>
  <w:style w:type="paragraph" w:styleId="Heading1">
    <w:name w:val="heading 1"/>
    <w:basedOn w:val="Normal"/>
    <w:link w:val="Heading1Char"/>
    <w:qFormat/>
    <w:rsid w:val="001670E4"/>
    <w:pPr>
      <w:numPr>
        <w:numId w:val="13"/>
      </w:numPr>
      <w:outlineLvl w:val="0"/>
    </w:pPr>
    <w:rPr>
      <w:b/>
      <w:bCs/>
    </w:rPr>
  </w:style>
  <w:style w:type="paragraph" w:styleId="Heading2">
    <w:name w:val="heading 2"/>
    <w:basedOn w:val="Normal"/>
    <w:link w:val="Heading2Char"/>
    <w:qFormat/>
    <w:rsid w:val="001670E4"/>
    <w:pPr>
      <w:numPr>
        <w:ilvl w:val="1"/>
        <w:numId w:val="13"/>
      </w:numPr>
      <w:outlineLvl w:val="1"/>
    </w:pPr>
    <w:rPr>
      <w:b/>
      <w:bCs/>
    </w:rPr>
  </w:style>
  <w:style w:type="paragraph" w:styleId="Heading3">
    <w:name w:val="heading 3"/>
    <w:basedOn w:val="Normal"/>
    <w:link w:val="Heading3Char"/>
    <w:qFormat/>
    <w:rsid w:val="001670E4"/>
    <w:pPr>
      <w:numPr>
        <w:ilvl w:val="2"/>
        <w:numId w:val="13"/>
      </w:numPr>
      <w:tabs>
        <w:tab w:val="left" w:pos="1077"/>
      </w:tabs>
      <w:outlineLvl w:val="2"/>
    </w:pPr>
  </w:style>
  <w:style w:type="paragraph" w:styleId="Heading4">
    <w:name w:val="heading 4"/>
    <w:basedOn w:val="Normal"/>
    <w:link w:val="Heading4Char"/>
    <w:qFormat/>
    <w:rsid w:val="001670E4"/>
    <w:pPr>
      <w:numPr>
        <w:ilvl w:val="3"/>
        <w:numId w:val="13"/>
      </w:numPr>
      <w:outlineLvl w:val="3"/>
    </w:pPr>
  </w:style>
  <w:style w:type="paragraph" w:styleId="Heading5">
    <w:name w:val="heading 5"/>
    <w:basedOn w:val="Normal"/>
    <w:link w:val="Heading5Char"/>
    <w:qFormat/>
    <w:rsid w:val="001670E4"/>
    <w:pPr>
      <w:numPr>
        <w:ilvl w:val="4"/>
        <w:numId w:val="13"/>
      </w:numPr>
      <w:tabs>
        <w:tab w:val="left" w:pos="1792"/>
      </w:tabs>
      <w:outlineLvl w:val="4"/>
    </w:pPr>
  </w:style>
  <w:style w:type="paragraph" w:styleId="Heading6">
    <w:name w:val="heading 6"/>
    <w:basedOn w:val="Normal"/>
    <w:link w:val="Heading6Char"/>
    <w:qFormat/>
    <w:rsid w:val="001670E4"/>
    <w:pPr>
      <w:numPr>
        <w:ilvl w:val="5"/>
        <w:numId w:val="13"/>
      </w:numPr>
      <w:outlineLvl w:val="5"/>
    </w:pPr>
  </w:style>
  <w:style w:type="paragraph" w:styleId="Heading7">
    <w:name w:val="heading 7"/>
    <w:basedOn w:val="Normal"/>
    <w:link w:val="Heading7Char"/>
    <w:qFormat/>
    <w:rsid w:val="001670E4"/>
    <w:pPr>
      <w:numPr>
        <w:ilvl w:val="6"/>
        <w:numId w:val="13"/>
      </w:numPr>
      <w:outlineLvl w:val="6"/>
    </w:pPr>
  </w:style>
  <w:style w:type="paragraph" w:styleId="Heading8">
    <w:name w:val="heading 8"/>
    <w:basedOn w:val="Normal"/>
    <w:link w:val="Heading8Char"/>
    <w:qFormat/>
    <w:rsid w:val="001670E4"/>
    <w:pPr>
      <w:numPr>
        <w:ilvl w:val="7"/>
        <w:numId w:val="13"/>
      </w:numPr>
      <w:outlineLvl w:val="7"/>
    </w:pPr>
  </w:style>
  <w:style w:type="paragraph" w:styleId="Heading9">
    <w:name w:val="heading 9"/>
    <w:basedOn w:val="Normal"/>
    <w:link w:val="Heading9Char"/>
    <w:qFormat/>
    <w:rsid w:val="001670E4"/>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4C2E94"/>
    <w:rPr>
      <w:rFonts w:ascii="Tahoma" w:eastAsia="MS Mincho" w:hAnsi="Tahoma" w:cs="Tahoma"/>
      <w:b/>
      <w:bCs/>
      <w:sz w:val="19"/>
      <w:szCs w:val="19"/>
      <w:lang w:val="en-US" w:eastAsia="en-US"/>
    </w:rPr>
  </w:style>
  <w:style w:type="character" w:customStyle="1" w:styleId="Heading2Char">
    <w:name w:val="Heading 2 Char"/>
    <w:basedOn w:val="DefaultParagraphFont"/>
    <w:link w:val="Heading2"/>
    <w:locked/>
    <w:rsid w:val="001670E4"/>
    <w:rPr>
      <w:rFonts w:ascii="Tahoma" w:hAnsi="Tahoma" w:cs="Tahoma"/>
      <w:b/>
      <w:bCs/>
      <w:sz w:val="19"/>
      <w:szCs w:val="19"/>
      <w:lang w:eastAsia="en-US"/>
    </w:rPr>
  </w:style>
  <w:style w:type="character" w:customStyle="1" w:styleId="Heading3Char">
    <w:name w:val="Heading 3 Char"/>
    <w:basedOn w:val="DefaultParagraphFont"/>
    <w:link w:val="Heading3"/>
    <w:locked/>
    <w:rsid w:val="001670E4"/>
    <w:rPr>
      <w:rFonts w:ascii="Cambria" w:eastAsia="Times New Roman" w:hAnsi="Cambria" w:cs="Cambria"/>
      <w:b/>
      <w:bCs/>
      <w:sz w:val="26"/>
      <w:szCs w:val="26"/>
    </w:rPr>
  </w:style>
  <w:style w:type="character" w:customStyle="1" w:styleId="Heading4Char">
    <w:name w:val="Heading 4 Char"/>
    <w:basedOn w:val="DefaultParagraphFont"/>
    <w:link w:val="Heading4"/>
    <w:locked/>
    <w:rsid w:val="001670E4"/>
    <w:rPr>
      <w:rFonts w:ascii="Calibri" w:eastAsia="Times New Roman" w:hAnsi="Calibri" w:cs="Calibri"/>
      <w:b/>
      <w:bCs/>
      <w:sz w:val="28"/>
      <w:szCs w:val="28"/>
    </w:rPr>
  </w:style>
  <w:style w:type="character" w:customStyle="1" w:styleId="Heading5Char">
    <w:name w:val="Heading 5 Char"/>
    <w:basedOn w:val="DefaultParagraphFont"/>
    <w:link w:val="Heading5"/>
    <w:semiHidden/>
    <w:locked/>
    <w:rsid w:val="001670E4"/>
    <w:rPr>
      <w:rFonts w:ascii="Calibri" w:eastAsia="Times New Roman" w:hAnsi="Calibri" w:cs="Calibri"/>
      <w:b/>
      <w:bCs/>
      <w:i/>
      <w:iCs/>
      <w:sz w:val="26"/>
      <w:szCs w:val="26"/>
    </w:rPr>
  </w:style>
  <w:style w:type="character" w:customStyle="1" w:styleId="Heading6Char">
    <w:name w:val="Heading 6 Char"/>
    <w:basedOn w:val="DefaultParagraphFont"/>
    <w:link w:val="Heading6"/>
    <w:semiHidden/>
    <w:locked/>
    <w:rsid w:val="001670E4"/>
    <w:rPr>
      <w:rFonts w:ascii="Calibri" w:eastAsia="Times New Roman" w:hAnsi="Calibri" w:cs="Calibri"/>
      <w:b/>
      <w:bCs/>
    </w:rPr>
  </w:style>
  <w:style w:type="character" w:customStyle="1" w:styleId="Heading7Char">
    <w:name w:val="Heading 7 Char"/>
    <w:basedOn w:val="DefaultParagraphFont"/>
    <w:link w:val="Heading7"/>
    <w:semiHidden/>
    <w:locked/>
    <w:rsid w:val="001670E4"/>
    <w:rPr>
      <w:rFonts w:ascii="Calibri" w:eastAsia="Times New Roman" w:hAnsi="Calibri" w:cs="Calibri"/>
      <w:sz w:val="24"/>
      <w:szCs w:val="24"/>
    </w:rPr>
  </w:style>
  <w:style w:type="character" w:customStyle="1" w:styleId="Heading8Char">
    <w:name w:val="Heading 8 Char"/>
    <w:basedOn w:val="DefaultParagraphFont"/>
    <w:link w:val="Heading8"/>
    <w:semiHidden/>
    <w:locked/>
    <w:rsid w:val="001670E4"/>
    <w:rPr>
      <w:rFonts w:ascii="Calibri" w:eastAsia="Times New Roman" w:hAnsi="Calibri" w:cs="Calibri"/>
      <w:i/>
      <w:iCs/>
      <w:sz w:val="24"/>
      <w:szCs w:val="24"/>
    </w:rPr>
  </w:style>
  <w:style w:type="character" w:customStyle="1" w:styleId="Heading9Char">
    <w:name w:val="Heading 9 Char"/>
    <w:basedOn w:val="DefaultParagraphFont"/>
    <w:link w:val="Heading9"/>
    <w:semiHidden/>
    <w:locked/>
    <w:rsid w:val="001670E4"/>
    <w:rPr>
      <w:rFonts w:ascii="Cambria" w:eastAsia="Times New Roman" w:hAnsi="Cambria" w:cs="Cambria"/>
    </w:rPr>
  </w:style>
  <w:style w:type="paragraph" w:styleId="BalloonText">
    <w:name w:val="Balloon Text"/>
    <w:basedOn w:val="Normal"/>
    <w:link w:val="BalloonTextChar"/>
    <w:semiHidden/>
    <w:rsid w:val="002A058E"/>
    <w:rPr>
      <w:sz w:val="16"/>
      <w:szCs w:val="16"/>
    </w:rPr>
  </w:style>
  <w:style w:type="character" w:customStyle="1" w:styleId="BalloonTextChar">
    <w:name w:val="Balloon Text Char"/>
    <w:basedOn w:val="DefaultParagraphFont"/>
    <w:link w:val="BalloonText"/>
    <w:semiHidden/>
    <w:locked/>
    <w:rsid w:val="001670E4"/>
    <w:rPr>
      <w:rFonts w:ascii="Tahoma" w:hAnsi="Tahoma" w:cs="Tahoma"/>
      <w:sz w:val="16"/>
      <w:szCs w:val="16"/>
    </w:rPr>
  </w:style>
  <w:style w:type="paragraph" w:customStyle="1" w:styleId="Char">
    <w:name w:val="Char"/>
    <w:basedOn w:val="Normal"/>
    <w:rsid w:val="001670E4"/>
    <w:pPr>
      <w:spacing w:before="0" w:after="160" w:line="240" w:lineRule="exact"/>
    </w:pPr>
  </w:style>
  <w:style w:type="character" w:customStyle="1" w:styleId="CharChar">
    <w:name w:val="Char Char"/>
    <w:basedOn w:val="DefaultParagraphFont"/>
    <w:rsid w:val="001670E4"/>
    <w:rPr>
      <w:rFonts w:ascii="Tahoma" w:eastAsia="MS Mincho" w:hAnsi="Tahoma" w:cs="Tahoma"/>
      <w:sz w:val="19"/>
      <w:szCs w:val="19"/>
      <w:lang w:val="en-US" w:eastAsia="en-US"/>
    </w:rPr>
  </w:style>
  <w:style w:type="paragraph" w:customStyle="1" w:styleId="Body1">
    <w:name w:val="Body 1"/>
    <w:basedOn w:val="Normal"/>
    <w:rsid w:val="001670E4"/>
    <w:pPr>
      <w:ind w:left="357"/>
    </w:pPr>
  </w:style>
  <w:style w:type="paragraph" w:customStyle="1" w:styleId="Body2">
    <w:name w:val="Body 2"/>
    <w:basedOn w:val="Normal"/>
    <w:rsid w:val="001670E4"/>
    <w:pPr>
      <w:ind w:left="720"/>
    </w:pPr>
  </w:style>
  <w:style w:type="paragraph" w:customStyle="1" w:styleId="Body3">
    <w:name w:val="Body 3"/>
    <w:basedOn w:val="Normal"/>
    <w:rsid w:val="001670E4"/>
    <w:pPr>
      <w:ind w:left="1077"/>
    </w:pPr>
  </w:style>
  <w:style w:type="paragraph" w:customStyle="1" w:styleId="Body4">
    <w:name w:val="Body 4"/>
    <w:basedOn w:val="Normal"/>
    <w:rsid w:val="001670E4"/>
    <w:pPr>
      <w:ind w:left="1435"/>
    </w:pPr>
  </w:style>
  <w:style w:type="paragraph" w:customStyle="1" w:styleId="Body5">
    <w:name w:val="Body 5"/>
    <w:basedOn w:val="Normal"/>
    <w:rsid w:val="001670E4"/>
    <w:pPr>
      <w:ind w:left="1803"/>
    </w:pPr>
  </w:style>
  <w:style w:type="paragraph" w:customStyle="1" w:styleId="Body6">
    <w:name w:val="Body 6"/>
    <w:basedOn w:val="Normal"/>
    <w:rsid w:val="001670E4"/>
    <w:pPr>
      <w:ind w:left="2160"/>
    </w:pPr>
  </w:style>
  <w:style w:type="character" w:customStyle="1" w:styleId="Body6Char">
    <w:name w:val="Body 6 Char"/>
    <w:basedOn w:val="DefaultParagraphFont"/>
    <w:rsid w:val="001670E4"/>
    <w:rPr>
      <w:rFonts w:ascii="Tahoma" w:hAnsi="Tahoma" w:cs="Tahoma"/>
      <w:lang w:val="en-US" w:eastAsia="en-US"/>
    </w:rPr>
  </w:style>
  <w:style w:type="paragraph" w:customStyle="1" w:styleId="Body7">
    <w:name w:val="Body 7"/>
    <w:basedOn w:val="Normal"/>
    <w:rsid w:val="001670E4"/>
    <w:pPr>
      <w:ind w:left="2506"/>
    </w:pPr>
  </w:style>
  <w:style w:type="paragraph" w:customStyle="1" w:styleId="Body8">
    <w:name w:val="Body 8"/>
    <w:basedOn w:val="Normal"/>
    <w:rsid w:val="001670E4"/>
    <w:pPr>
      <w:ind w:left="2863"/>
    </w:pPr>
  </w:style>
  <w:style w:type="paragraph" w:customStyle="1" w:styleId="Body9">
    <w:name w:val="Body 9"/>
    <w:basedOn w:val="Normal"/>
    <w:rsid w:val="001670E4"/>
    <w:pPr>
      <w:ind w:left="3221"/>
    </w:pPr>
  </w:style>
  <w:style w:type="paragraph" w:customStyle="1" w:styleId="Bullet1">
    <w:name w:val="Bullet 1"/>
    <w:basedOn w:val="Normal"/>
    <w:rsid w:val="001670E4"/>
    <w:pPr>
      <w:numPr>
        <w:numId w:val="1"/>
      </w:numPr>
    </w:pPr>
  </w:style>
  <w:style w:type="paragraph" w:customStyle="1" w:styleId="Bullet2">
    <w:name w:val="Bullet 2"/>
    <w:basedOn w:val="Normal"/>
    <w:rsid w:val="001670E4"/>
    <w:pPr>
      <w:numPr>
        <w:numId w:val="2"/>
      </w:numPr>
    </w:pPr>
  </w:style>
  <w:style w:type="paragraph" w:customStyle="1" w:styleId="Bullet3">
    <w:name w:val="Bullet 3"/>
    <w:basedOn w:val="Normal"/>
    <w:link w:val="Bullet3Char1"/>
    <w:rsid w:val="001670E4"/>
    <w:pPr>
      <w:numPr>
        <w:numId w:val="3"/>
      </w:numPr>
    </w:pPr>
  </w:style>
  <w:style w:type="character" w:customStyle="1" w:styleId="Bullet3Char">
    <w:name w:val="Bullet 3 Char"/>
    <w:basedOn w:val="DefaultParagraphFont"/>
    <w:rsid w:val="001670E4"/>
    <w:rPr>
      <w:rFonts w:ascii="Tahoma" w:hAnsi="Tahoma" w:cs="Tahoma"/>
      <w:lang w:val="en-US" w:eastAsia="en-US"/>
    </w:rPr>
  </w:style>
  <w:style w:type="paragraph" w:customStyle="1" w:styleId="Bullet4">
    <w:name w:val="Bullet 4"/>
    <w:basedOn w:val="Normal"/>
    <w:rsid w:val="001670E4"/>
    <w:pPr>
      <w:numPr>
        <w:numId w:val="4"/>
      </w:numPr>
    </w:pPr>
  </w:style>
  <w:style w:type="character" w:customStyle="1" w:styleId="Bullet4Char">
    <w:name w:val="Bullet 4 Char"/>
    <w:basedOn w:val="DefaultParagraphFont"/>
    <w:rsid w:val="001670E4"/>
    <w:rPr>
      <w:rFonts w:ascii="Tahoma" w:hAnsi="Tahoma" w:cs="Tahoma"/>
      <w:lang w:val="en-US" w:eastAsia="en-US"/>
    </w:rPr>
  </w:style>
  <w:style w:type="paragraph" w:customStyle="1" w:styleId="Bullet5">
    <w:name w:val="Bullet 5"/>
    <w:basedOn w:val="Normal"/>
    <w:rsid w:val="001670E4"/>
    <w:pPr>
      <w:numPr>
        <w:numId w:val="5"/>
      </w:numPr>
    </w:pPr>
  </w:style>
  <w:style w:type="paragraph" w:customStyle="1" w:styleId="Bullet6">
    <w:name w:val="Bullet 6"/>
    <w:basedOn w:val="Normal"/>
    <w:rsid w:val="001670E4"/>
    <w:pPr>
      <w:numPr>
        <w:numId w:val="6"/>
      </w:numPr>
    </w:pPr>
  </w:style>
  <w:style w:type="paragraph" w:customStyle="1" w:styleId="Bullet7">
    <w:name w:val="Bullet 7"/>
    <w:basedOn w:val="Normal"/>
    <w:rsid w:val="001670E4"/>
    <w:pPr>
      <w:numPr>
        <w:numId w:val="7"/>
      </w:numPr>
    </w:pPr>
  </w:style>
  <w:style w:type="paragraph" w:customStyle="1" w:styleId="Bullet8">
    <w:name w:val="Bullet 8"/>
    <w:basedOn w:val="Normal"/>
    <w:rsid w:val="001670E4"/>
    <w:pPr>
      <w:numPr>
        <w:numId w:val="8"/>
      </w:numPr>
    </w:pPr>
  </w:style>
  <w:style w:type="paragraph" w:customStyle="1" w:styleId="Bullet9">
    <w:name w:val="Bullet 9"/>
    <w:basedOn w:val="Body9"/>
    <w:rsid w:val="001670E4"/>
    <w:pPr>
      <w:numPr>
        <w:numId w:val="9"/>
      </w:numPr>
    </w:pPr>
  </w:style>
  <w:style w:type="paragraph" w:customStyle="1" w:styleId="HeadingEULA">
    <w:name w:val="Heading EULA"/>
    <w:basedOn w:val="Normal"/>
    <w:next w:val="Normal"/>
    <w:rsid w:val="001670E4"/>
    <w:rPr>
      <w:b/>
      <w:bCs/>
      <w:sz w:val="28"/>
      <w:szCs w:val="28"/>
    </w:rPr>
  </w:style>
  <w:style w:type="paragraph" w:customStyle="1" w:styleId="HeadingSoftwareTitle">
    <w:name w:val="Heading Software Title"/>
    <w:basedOn w:val="Normal"/>
    <w:next w:val="Normal"/>
    <w:rsid w:val="001670E4"/>
    <w:pPr>
      <w:pBdr>
        <w:bottom w:val="single" w:sz="4" w:space="1" w:color="auto"/>
      </w:pBdr>
    </w:pPr>
    <w:rPr>
      <w:b/>
      <w:bCs/>
      <w:sz w:val="28"/>
      <w:szCs w:val="28"/>
    </w:rPr>
  </w:style>
  <w:style w:type="paragraph" w:customStyle="1" w:styleId="Preamble">
    <w:name w:val="Preamble"/>
    <w:basedOn w:val="Normal"/>
    <w:rsid w:val="001670E4"/>
    <w:rPr>
      <w:b/>
      <w:bCs/>
    </w:rPr>
  </w:style>
  <w:style w:type="character" w:customStyle="1" w:styleId="PreambleChar">
    <w:name w:val="Preamble Char"/>
    <w:basedOn w:val="DefaultParagraphFont"/>
    <w:rsid w:val="001670E4"/>
    <w:rPr>
      <w:rFonts w:ascii="Tahoma" w:hAnsi="Tahoma" w:cs="Tahoma"/>
      <w:b/>
      <w:bCs/>
      <w:lang w:val="en-US" w:eastAsia="en-US"/>
    </w:rPr>
  </w:style>
  <w:style w:type="paragraph" w:customStyle="1" w:styleId="PreambleBorder">
    <w:name w:val="Preamble Border"/>
    <w:basedOn w:val="Normal"/>
    <w:next w:val="Heading1"/>
    <w:rsid w:val="001670E4"/>
    <w:pPr>
      <w:pBdr>
        <w:bottom w:val="single" w:sz="4" w:space="1" w:color="auto"/>
      </w:pBdr>
    </w:pPr>
    <w:rPr>
      <w:b/>
      <w:bCs/>
    </w:rPr>
  </w:style>
  <w:style w:type="paragraph" w:customStyle="1" w:styleId="HeadingWarranty">
    <w:name w:val="Heading Warranty"/>
    <w:basedOn w:val="Normal"/>
    <w:rsid w:val="001670E4"/>
    <w:pPr>
      <w:jc w:val="center"/>
    </w:pPr>
    <w:rPr>
      <w:b/>
      <w:bCs/>
    </w:rPr>
  </w:style>
  <w:style w:type="paragraph" w:customStyle="1" w:styleId="Heading1Warranty">
    <w:name w:val="Heading 1 Warranty"/>
    <w:basedOn w:val="Normal"/>
    <w:next w:val="Normal"/>
    <w:link w:val="Heading1WarrantyCharChar"/>
    <w:rsid w:val="001670E4"/>
    <w:pPr>
      <w:numPr>
        <w:numId w:val="10"/>
      </w:numPr>
      <w:outlineLvl w:val="0"/>
    </w:pPr>
  </w:style>
  <w:style w:type="paragraph" w:customStyle="1" w:styleId="Heading2Warranty">
    <w:name w:val="Heading 2 Warranty"/>
    <w:basedOn w:val="Normal"/>
    <w:next w:val="Normal"/>
    <w:rsid w:val="001670E4"/>
    <w:pPr>
      <w:numPr>
        <w:ilvl w:val="1"/>
        <w:numId w:val="10"/>
      </w:numPr>
      <w:outlineLvl w:val="1"/>
    </w:pPr>
  </w:style>
  <w:style w:type="paragraph" w:customStyle="1" w:styleId="Heading3Bold">
    <w:name w:val="Heading 3 Bold"/>
    <w:basedOn w:val="Heading3"/>
    <w:rsid w:val="001670E4"/>
    <w:pPr>
      <w:numPr>
        <w:numId w:val="16"/>
      </w:numPr>
    </w:pPr>
    <w:rPr>
      <w:b/>
      <w:bCs/>
    </w:rPr>
  </w:style>
  <w:style w:type="paragraph" w:customStyle="1" w:styleId="Bullet3Underlined">
    <w:name w:val="Bullet 3 Underlined"/>
    <w:basedOn w:val="Bullet3"/>
    <w:rsid w:val="001670E4"/>
    <w:rPr>
      <w:u w:val="single"/>
    </w:rPr>
  </w:style>
  <w:style w:type="character" w:customStyle="1" w:styleId="Bullet3UnderlinedChar">
    <w:name w:val="Bullet 3 Underlined Char"/>
    <w:basedOn w:val="Bullet3Char"/>
    <w:rsid w:val="001670E4"/>
    <w:rPr>
      <w:u w:val="single"/>
    </w:rPr>
  </w:style>
  <w:style w:type="paragraph" w:customStyle="1" w:styleId="Body2Underline">
    <w:name w:val="Body 2 Underline"/>
    <w:basedOn w:val="Body2"/>
    <w:rsid w:val="001670E4"/>
    <w:rPr>
      <w:u w:val="single"/>
    </w:rPr>
  </w:style>
  <w:style w:type="character" w:styleId="Hyperlink">
    <w:name w:val="Hyperlink"/>
    <w:basedOn w:val="DefaultParagraphFont"/>
    <w:rsid w:val="001670E4"/>
    <w:rPr>
      <w:color w:val="0000FF"/>
      <w:u w:val="single"/>
    </w:rPr>
  </w:style>
  <w:style w:type="paragraph" w:customStyle="1" w:styleId="Bullet4Underlined">
    <w:name w:val="Bullet 4 Underlined"/>
    <w:basedOn w:val="Bullet4"/>
    <w:rsid w:val="001670E4"/>
    <w:rPr>
      <w:u w:val="single"/>
    </w:rPr>
  </w:style>
  <w:style w:type="paragraph" w:customStyle="1" w:styleId="HeadingFrenchWarranty">
    <w:name w:val="Heading French Warranty"/>
    <w:basedOn w:val="Normal"/>
    <w:rsid w:val="001670E4"/>
    <w:pPr>
      <w:numPr>
        <w:numId w:val="11"/>
      </w:numPr>
    </w:pPr>
  </w:style>
  <w:style w:type="paragraph" w:customStyle="1" w:styleId="Heading2FrenchWarranty">
    <w:name w:val="Heading 2 French Warranty"/>
    <w:basedOn w:val="Normal"/>
    <w:link w:val="Heading2FrenchWarrantyChar"/>
    <w:autoRedefine/>
    <w:rsid w:val="001670E4"/>
    <w:pPr>
      <w:numPr>
        <w:numId w:val="12"/>
      </w:numPr>
    </w:pPr>
  </w:style>
  <w:style w:type="paragraph" w:customStyle="1" w:styleId="3iNumbered2ndlevel">
    <w:name w:val="3i. Numbered 2nd level"/>
    <w:basedOn w:val="Normal"/>
    <w:rsid w:val="001670E4"/>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rsid w:val="001670E4"/>
    <w:rPr>
      <w:rFonts w:ascii="Franklin Gothic Book" w:hAnsi="Franklin Gothic Book" w:cs="Franklin Gothic Book"/>
      <w:color w:val="000000"/>
      <w:sz w:val="14"/>
      <w:szCs w:val="14"/>
      <w:lang w:val="en-US" w:eastAsia="en-US"/>
    </w:rPr>
  </w:style>
  <w:style w:type="paragraph" w:customStyle="1" w:styleId="subhead">
    <w:name w:val="subhead"/>
    <w:basedOn w:val="Normal"/>
    <w:rsid w:val="001670E4"/>
    <w:pPr>
      <w:spacing w:before="0" w:after="80"/>
    </w:pPr>
    <w:rPr>
      <w:rFonts w:ascii="Trebuchet MS" w:hAnsi="Trebuchet MS" w:cs="Trebuchet MS"/>
      <w:b/>
      <w:bCs/>
      <w:color w:val="FFFFFF"/>
    </w:rPr>
  </w:style>
  <w:style w:type="character" w:customStyle="1" w:styleId="subheadChar">
    <w:name w:val="subhead Char"/>
    <w:basedOn w:val="DefaultParagraphFont"/>
    <w:rsid w:val="001670E4"/>
    <w:rPr>
      <w:rFonts w:ascii="Trebuchet MS" w:hAnsi="Trebuchet MS" w:cs="Trebuchet MS"/>
      <w:b/>
      <w:bCs/>
      <w:color w:val="FFFFFF"/>
      <w:lang w:val="en-US" w:eastAsia="en-US"/>
    </w:rPr>
  </w:style>
  <w:style w:type="paragraph" w:customStyle="1" w:styleId="productlist">
    <w:name w:val="product list"/>
    <w:basedOn w:val="Normal"/>
    <w:rsid w:val="001670E4"/>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1670E4"/>
    <w:rPr>
      <w:rFonts w:ascii="Trebuchet MS" w:hAnsi="Trebuchet MS" w:cs="Trebuchet MS"/>
      <w:sz w:val="18"/>
      <w:szCs w:val="18"/>
      <w:lang w:val="en-US" w:eastAsia="en-US"/>
    </w:rPr>
  </w:style>
  <w:style w:type="paragraph" w:customStyle="1" w:styleId="exceptionbody">
    <w:name w:val="exception body"/>
    <w:rsid w:val="001670E4"/>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rsid w:val="001670E4"/>
    <w:rPr>
      <w:rFonts w:ascii="Trebuchet MS" w:hAnsi="Trebuchet MS" w:cs="Trebuchet MS"/>
      <w:color w:val="000000"/>
      <w:sz w:val="18"/>
      <w:szCs w:val="18"/>
      <w:lang w:val="en-US" w:eastAsia="ja-JP"/>
    </w:rPr>
  </w:style>
  <w:style w:type="paragraph" w:customStyle="1" w:styleId="Bullet3Underline">
    <w:name w:val="Bullet 3 Underline"/>
    <w:basedOn w:val="Bullet3"/>
    <w:rsid w:val="001670E4"/>
    <w:pPr>
      <w:numPr>
        <w:numId w:val="0"/>
      </w:numPr>
    </w:pPr>
    <w:rPr>
      <w:u w:val="single"/>
    </w:rPr>
  </w:style>
  <w:style w:type="paragraph" w:customStyle="1" w:styleId="Bullet4Underline">
    <w:name w:val="Bullet 4 Underline"/>
    <w:basedOn w:val="Bullet4"/>
    <w:rsid w:val="001670E4"/>
    <w:pPr>
      <w:numPr>
        <w:numId w:val="0"/>
      </w:numPr>
    </w:pPr>
    <w:rPr>
      <w:u w:val="single"/>
    </w:rPr>
  </w:style>
  <w:style w:type="paragraph" w:styleId="FootnoteText">
    <w:name w:val="footnote text"/>
    <w:basedOn w:val="Normal"/>
    <w:link w:val="FootnoteTextChar"/>
    <w:semiHidden/>
    <w:rsid w:val="001670E4"/>
  </w:style>
  <w:style w:type="character" w:customStyle="1" w:styleId="FootnoteTextChar">
    <w:name w:val="Footnote Text Char"/>
    <w:basedOn w:val="DefaultParagraphFont"/>
    <w:link w:val="FootnoteText"/>
    <w:semiHidden/>
    <w:locked/>
    <w:rsid w:val="001670E4"/>
    <w:rPr>
      <w:rFonts w:ascii="Tahoma" w:hAnsi="Tahoma" w:cs="Tahoma"/>
      <w:sz w:val="20"/>
      <w:szCs w:val="20"/>
    </w:rPr>
  </w:style>
  <w:style w:type="character" w:styleId="FootnoteReference">
    <w:name w:val="footnote reference"/>
    <w:basedOn w:val="DefaultParagraphFont"/>
    <w:semiHidden/>
    <w:rsid w:val="001670E4"/>
    <w:rPr>
      <w:vertAlign w:val="superscript"/>
    </w:rPr>
  </w:style>
  <w:style w:type="paragraph" w:styleId="EndnoteText">
    <w:name w:val="endnote text"/>
    <w:basedOn w:val="Normal"/>
    <w:link w:val="EndnoteTextChar"/>
    <w:semiHidden/>
    <w:rsid w:val="001670E4"/>
  </w:style>
  <w:style w:type="character" w:customStyle="1" w:styleId="EndnoteTextChar">
    <w:name w:val="Endnote Text Char"/>
    <w:basedOn w:val="DefaultParagraphFont"/>
    <w:link w:val="EndnoteText"/>
    <w:semiHidden/>
    <w:locked/>
    <w:rsid w:val="001670E4"/>
    <w:rPr>
      <w:rFonts w:ascii="Tahoma" w:hAnsi="Tahoma" w:cs="Tahoma"/>
      <w:sz w:val="20"/>
      <w:szCs w:val="20"/>
    </w:rPr>
  </w:style>
  <w:style w:type="character" w:styleId="EndnoteReference">
    <w:name w:val="endnote reference"/>
    <w:basedOn w:val="DefaultParagraphFont"/>
    <w:semiHidden/>
    <w:rsid w:val="001670E4"/>
    <w:rPr>
      <w:vertAlign w:val="superscript"/>
    </w:rPr>
  </w:style>
  <w:style w:type="paragraph" w:styleId="CommentText">
    <w:name w:val="annotation text"/>
    <w:basedOn w:val="Normal"/>
    <w:link w:val="CommentTextChar"/>
    <w:semiHidden/>
    <w:rsid w:val="001670E4"/>
  </w:style>
  <w:style w:type="character" w:customStyle="1" w:styleId="CommentTextChar">
    <w:name w:val="Comment Text Char"/>
    <w:basedOn w:val="DefaultParagraphFont"/>
    <w:link w:val="CommentText"/>
    <w:semiHidden/>
    <w:locked/>
    <w:rsid w:val="001670E4"/>
    <w:rPr>
      <w:rFonts w:ascii="Tahoma" w:hAnsi="Tahoma" w:cs="Tahoma"/>
      <w:sz w:val="20"/>
      <w:szCs w:val="20"/>
    </w:rPr>
  </w:style>
  <w:style w:type="character" w:styleId="CommentReference">
    <w:name w:val="annotation reference"/>
    <w:basedOn w:val="DefaultParagraphFont"/>
    <w:semiHidden/>
    <w:rsid w:val="001670E4"/>
    <w:rPr>
      <w:sz w:val="16"/>
      <w:szCs w:val="16"/>
    </w:rPr>
  </w:style>
  <w:style w:type="paragraph" w:customStyle="1" w:styleId="PreambleBorderAbove">
    <w:name w:val="Preamble Border Above"/>
    <w:basedOn w:val="Preamble"/>
    <w:rsid w:val="001670E4"/>
    <w:pPr>
      <w:pBdr>
        <w:top w:val="single" w:sz="4" w:space="1" w:color="auto"/>
      </w:pBdr>
    </w:pPr>
  </w:style>
  <w:style w:type="paragraph" w:customStyle="1" w:styleId="Heading1Unbold">
    <w:name w:val="Heading 1 Unbold"/>
    <w:basedOn w:val="Heading1"/>
    <w:rsid w:val="001670E4"/>
    <w:pPr>
      <w:autoSpaceDE w:val="0"/>
      <w:autoSpaceDN w:val="0"/>
      <w:adjustRightInd w:val="0"/>
      <w:spacing w:before="0" w:after="0"/>
    </w:pPr>
    <w:rPr>
      <w:b w:val="0"/>
      <w:bCs w:val="0"/>
    </w:rPr>
  </w:style>
  <w:style w:type="character" w:styleId="FollowedHyperlink">
    <w:name w:val="FollowedHyperlink"/>
    <w:basedOn w:val="DefaultParagraphFont"/>
    <w:rsid w:val="00E46C33"/>
    <w:rPr>
      <w:color w:val="800080"/>
      <w:u w:val="single"/>
    </w:rPr>
  </w:style>
  <w:style w:type="paragraph" w:customStyle="1" w:styleId="Body0Bold">
    <w:name w:val="Body 0 Bold"/>
    <w:next w:val="Normal"/>
    <w:rsid w:val="00F441FF"/>
    <w:rPr>
      <w:rFonts w:ascii="Tahoma" w:hAnsi="Tahoma" w:cs="Tahoma"/>
      <w:b/>
      <w:bCs/>
      <w:sz w:val="19"/>
      <w:szCs w:val="19"/>
    </w:rPr>
  </w:style>
  <w:style w:type="character" w:customStyle="1" w:styleId="Heading1WarrantyCharChar">
    <w:name w:val="Heading 1 Warranty Char Char"/>
    <w:basedOn w:val="DefaultParagraphFont"/>
    <w:link w:val="Heading1Warranty"/>
    <w:locked/>
    <w:rsid w:val="00F441FF"/>
    <w:rPr>
      <w:rFonts w:ascii="Tahoma" w:eastAsia="MS Mincho" w:hAnsi="Tahoma" w:cs="Tahoma"/>
      <w:sz w:val="19"/>
      <w:szCs w:val="19"/>
      <w:lang w:val="en-US" w:eastAsia="en-US"/>
    </w:rPr>
  </w:style>
  <w:style w:type="character" w:customStyle="1" w:styleId="Heading2FrenchWarrantyChar">
    <w:name w:val="Heading 2 French Warranty Char"/>
    <w:basedOn w:val="DefaultParagraphFont"/>
    <w:link w:val="Heading2FrenchWarranty"/>
    <w:locked/>
    <w:rsid w:val="00F441FF"/>
    <w:rPr>
      <w:rFonts w:ascii="Tahoma" w:eastAsia="MS Mincho" w:hAnsi="Tahoma" w:cs="Tahoma"/>
      <w:sz w:val="19"/>
      <w:szCs w:val="19"/>
      <w:lang w:val="en-US" w:eastAsia="en-US"/>
    </w:rPr>
  </w:style>
  <w:style w:type="paragraph" w:styleId="CommentSubject">
    <w:name w:val="annotation subject"/>
    <w:basedOn w:val="CommentText"/>
    <w:next w:val="CommentText"/>
    <w:link w:val="CommentSubjectChar"/>
    <w:semiHidden/>
    <w:rsid w:val="002A058E"/>
    <w:rPr>
      <w:b/>
      <w:bCs/>
      <w:sz w:val="20"/>
      <w:szCs w:val="20"/>
    </w:rPr>
  </w:style>
  <w:style w:type="character" w:customStyle="1" w:styleId="CommentSubjectChar">
    <w:name w:val="Comment Subject Char"/>
    <w:basedOn w:val="CommentTextChar"/>
    <w:link w:val="CommentSubject"/>
    <w:semiHidden/>
    <w:locked/>
    <w:rsid w:val="001670E4"/>
    <w:rPr>
      <w:b/>
      <w:bCs/>
    </w:rPr>
  </w:style>
  <w:style w:type="paragraph" w:styleId="Header">
    <w:name w:val="header"/>
    <w:basedOn w:val="Normal"/>
    <w:link w:val="HeaderChar"/>
    <w:rsid w:val="00D02BF2"/>
    <w:pPr>
      <w:tabs>
        <w:tab w:val="center" w:pos="4320"/>
        <w:tab w:val="right" w:pos="8640"/>
      </w:tabs>
    </w:pPr>
  </w:style>
  <w:style w:type="character" w:customStyle="1" w:styleId="HeaderChar">
    <w:name w:val="Header Char"/>
    <w:basedOn w:val="DefaultParagraphFont"/>
    <w:link w:val="Header"/>
    <w:semiHidden/>
    <w:locked/>
    <w:rsid w:val="001670E4"/>
    <w:rPr>
      <w:rFonts w:ascii="Tahoma" w:hAnsi="Tahoma" w:cs="Tahoma"/>
      <w:sz w:val="19"/>
      <w:szCs w:val="19"/>
    </w:rPr>
  </w:style>
  <w:style w:type="paragraph" w:styleId="Footer">
    <w:name w:val="footer"/>
    <w:basedOn w:val="Normal"/>
    <w:link w:val="FooterChar"/>
    <w:rsid w:val="00D02BF2"/>
    <w:pPr>
      <w:tabs>
        <w:tab w:val="center" w:pos="4320"/>
        <w:tab w:val="right" w:pos="8640"/>
      </w:tabs>
    </w:pPr>
  </w:style>
  <w:style w:type="character" w:customStyle="1" w:styleId="FooterChar">
    <w:name w:val="Footer Char"/>
    <w:basedOn w:val="DefaultParagraphFont"/>
    <w:link w:val="Footer"/>
    <w:locked/>
    <w:rsid w:val="001670E4"/>
    <w:rPr>
      <w:rFonts w:ascii="Tahoma" w:hAnsi="Tahoma" w:cs="Tahoma"/>
      <w:sz w:val="19"/>
      <w:szCs w:val="19"/>
    </w:rPr>
  </w:style>
  <w:style w:type="table" w:styleId="TableGrid">
    <w:name w:val="Table Grid"/>
    <w:basedOn w:val="TableNormal"/>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locked/>
    <w:rsid w:val="004C2E94"/>
    <w:rPr>
      <w:rFonts w:ascii="Tahoma" w:eastAsia="MS Mincho" w:hAnsi="Tahoma" w:cs="Tahoma"/>
      <w:sz w:val="19"/>
      <w:szCs w:val="19"/>
      <w:lang w:val="en-US" w:eastAsia="en-US"/>
    </w:rPr>
  </w:style>
  <w:style w:type="paragraph" w:customStyle="1" w:styleId="Footnote">
    <w:name w:val="Footnote"/>
    <w:basedOn w:val="Normal"/>
    <w:rsid w:val="00AD2757"/>
    <w:pPr>
      <w:spacing w:after="0"/>
    </w:pPr>
    <w:rPr>
      <w:b/>
      <w:bCs/>
      <w:sz w:val="16"/>
      <w:szCs w:val="16"/>
    </w:rPr>
  </w:style>
  <w:style w:type="character" w:customStyle="1" w:styleId="LicenseNumberCharChar">
    <w:name w:val="License Number Char Char"/>
    <w:basedOn w:val="DefaultParagraphFont"/>
    <w:link w:val="LicenseNumberChar"/>
    <w:locked/>
    <w:rsid w:val="00AD2757"/>
    <w:rPr>
      <w:rFonts w:ascii="Tahoma" w:hAnsi="Tahoma" w:cs="Tahoma"/>
      <w:b/>
      <w:bCs/>
      <w:sz w:val="28"/>
      <w:szCs w:val="28"/>
    </w:rPr>
  </w:style>
  <w:style w:type="paragraph" w:customStyle="1" w:styleId="LicenseNumberChar">
    <w:name w:val="License Number Char"/>
    <w:basedOn w:val="Normal"/>
    <w:link w:val="LicenseNumberCharChar"/>
    <w:rsid w:val="00AD2757"/>
    <w:pPr>
      <w:spacing w:before="0" w:after="0"/>
    </w:pPr>
    <w:rPr>
      <w:b/>
      <w:bCs/>
      <w:sz w:val="28"/>
      <w:szCs w:val="28"/>
    </w:rPr>
  </w:style>
  <w:style w:type="paragraph" w:customStyle="1" w:styleId="LicenseNumSuper">
    <w:name w:val="License Num Super"/>
    <w:basedOn w:val="Normal"/>
    <w:link w:val="LicenseNumSuperChar"/>
    <w:rsid w:val="00AD2757"/>
    <w:pPr>
      <w:spacing w:after="0"/>
    </w:pPr>
    <w:rPr>
      <w:sz w:val="18"/>
      <w:szCs w:val="18"/>
    </w:rPr>
  </w:style>
  <w:style w:type="character" w:customStyle="1" w:styleId="LicenseNumSuperChar">
    <w:name w:val="License Num Super Char"/>
    <w:basedOn w:val="LicenseNumberCharChar"/>
    <w:link w:val="LicenseNumSuper"/>
    <w:locked/>
    <w:rsid w:val="00AD2757"/>
    <w:rPr>
      <w:sz w:val="18"/>
      <w:szCs w:val="18"/>
    </w:rPr>
  </w:style>
  <w:style w:type="character" w:customStyle="1" w:styleId="Heading1SuperCharChar">
    <w:name w:val="Heading 1 Super Char Char"/>
    <w:basedOn w:val="DefaultParagraphFont"/>
    <w:link w:val="Heading1SuperChar"/>
    <w:locked/>
    <w:rsid w:val="00AD2757"/>
    <w:rPr>
      <w:rFonts w:ascii="Tahoma" w:hAnsi="Tahoma" w:cs="Tahoma"/>
      <w:b/>
      <w:bCs/>
      <w:color w:val="FFFFFF"/>
      <w:sz w:val="24"/>
      <w:szCs w:val="24"/>
      <w:u w:color="FFFFFF"/>
      <w:vertAlign w:val="superscript"/>
    </w:rPr>
  </w:style>
  <w:style w:type="paragraph" w:customStyle="1" w:styleId="Heading1SuperChar">
    <w:name w:val="Heading 1 Super Char"/>
    <w:basedOn w:val="Heading1"/>
    <w:link w:val="Heading1SuperCharChar"/>
    <w:rsid w:val="00AD2757"/>
    <w:pPr>
      <w:numPr>
        <w:numId w:val="0"/>
      </w:numPr>
      <w:spacing w:before="0" w:after="0"/>
      <w:jc w:val="center"/>
    </w:pPr>
    <w:rPr>
      <w:color w:val="FFFFFF"/>
      <w:sz w:val="24"/>
      <w:szCs w:val="24"/>
      <w:u w:color="FFFFFF"/>
      <w:vertAlign w:val="superscript"/>
    </w:rPr>
  </w:style>
  <w:style w:type="character" w:styleId="PageNumber">
    <w:name w:val="page number"/>
    <w:basedOn w:val="DefaultParagraphFont"/>
    <w:rsid w:val="005D0402"/>
  </w:style>
  <w:style w:type="character" w:customStyle="1" w:styleId="LogoportDoNotTranslate">
    <w:name w:val="LogoportDoNotTranslate"/>
    <w:basedOn w:val="DefaultParagraphFont"/>
    <w:rsid w:val="00A3635E"/>
    <w:rPr>
      <w:rFonts w:ascii="Courier New" w:hAnsi="Courier New" w:cs="Courier New"/>
      <w:color w:val="808080"/>
      <w:sz w:val="18"/>
      <w:szCs w:val="18"/>
    </w:rPr>
  </w:style>
  <w:style w:type="character" w:customStyle="1" w:styleId="LogoportMarkup">
    <w:name w:val="LogoportMarkup"/>
    <w:basedOn w:val="DefaultParagraphFont"/>
    <w:rsid w:val="00A3635E"/>
    <w:rPr>
      <w:rFonts w:ascii="Courier New" w:hAnsi="Courier New" w:cs="Courier New"/>
      <w:color w:val="FF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72636-A857-40B2-B3A6-D4D5AB554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3084</Words>
  <Characters>17582</Characters>
  <Application>Microsoft Office Word</Application>
  <DocSecurity>0</DocSecurity>
  <Lines>146</Lines>
  <Paragraphs>41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MICROSOFT SOFTWARE LICENSE TERMS</vt:lpstr>
      <vt:lpstr>MICROSOFT SOFTWARE LICENSE TERMS</vt:lpstr>
    </vt:vector>
  </TitlesOfParts>
  <Company>Microsoft Corporation</Company>
  <LinksUpToDate>false</LinksUpToDate>
  <CharactersWithSpaces>20625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23</cp:revision>
  <cp:lastPrinted>2007-02-15T18:29:00Z</cp:lastPrinted>
  <dcterms:created xsi:type="dcterms:W3CDTF">2008-09-12T19:30:00Z</dcterms:created>
  <dcterms:modified xsi:type="dcterms:W3CDTF">2009-03-30T20:26:00Z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23573</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20080107</vt:lpwstr>
  </property>
  <property fmtid="{D5CDD505-2E9C-101B-9397-08002B2CF9AE}" pid="10" name="db_master_clock">
    <vt:i4>616</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base_url">
    <vt:lpwstr>http://usetermassembly/dealbuilder_live/DealBuilderNET/dealbuilder.aspx</vt:lpwstr>
  </property>
  <property fmtid="{D5CDD505-2E9C-101B-9397-08002B2CF9AE}" pid="14" name="SoftwareType">
    <vt:lpwstr>NA</vt:lpwstr>
  </property>
  <property fmtid="{D5CDD505-2E9C-101B-9397-08002B2CF9AE}" pid="15" name="LicenseModel">
    <vt:lpwstr>Servers - Management Servers</vt:lpwstr>
  </property>
  <property fmtid="{D5CDD505-2E9C-101B-9397-08002B2CF9AE}" pid="16" name="Channel">
    <vt:lpwstr>Retail</vt:lpwstr>
  </property>
  <property fmtid="{D5CDD505-2E9C-101B-9397-08002B2CF9AE}" pid="17" name="Language">
    <vt:lpwstr>English</vt:lpwstr>
  </property>
  <property fmtid="{D5CDD505-2E9C-101B-9397-08002B2CF9AE}" pid="18" name="CanadaAvail">
    <vt:bool>true</vt:bool>
  </property>
  <property fmtid="{D5CDD505-2E9C-101B-9397-08002B2CF9AE}" pid="19" name="CanadaFrench">
    <vt:bool>true</vt:bool>
  </property>
  <property fmtid="{D5CDD505-2E9C-101B-9397-08002B2CF9AE}" pid="20" name="FileFormat">
    <vt:bool>true</vt:bool>
  </property>
  <property fmtid="{D5CDD505-2E9C-101B-9397-08002B2CF9AE}" pid="21" name="ProductName">
    <vt:lpwstr>System Center Configuration Manager 2007 R2</vt:lpwstr>
  </property>
  <property fmtid="{D5CDD505-2E9C-101B-9397-08002B2CF9AE}" pid="22" name="ProductEditions?">
    <vt:bool>false</vt:bool>
  </property>
  <property fmtid="{D5CDD505-2E9C-101B-9397-08002B2CF9AE}" pid="23" name="ProductFamily?">
    <vt:bool>false</vt:bool>
  </property>
  <property fmtid="{D5CDD505-2E9C-101B-9397-08002B2CF9AE}" pid="24" name="VolumeLicensingSoftware">
    <vt:bool>true</vt:bool>
  </property>
  <property fmtid="{D5CDD505-2E9C-101B-9397-08002B2CF9AE}" pid="25" name="MgmtSvr">
    <vt:lpwstr>None of the above</vt:lpwstr>
  </property>
  <property fmtid="{D5CDD505-2E9C-101B-9397-08002B2CF9AE}" pid="26" name="Virtualization">
    <vt:bool>true</vt:bool>
  </property>
  <property fmtid="{D5CDD505-2E9C-101B-9397-08002B2CF9AE}" pid="27" name="OtherAddSW">
    <vt:bool>false</vt:bool>
  </property>
  <property fmtid="{D5CDD505-2E9C-101B-9397-08002B2CF9AE}" pid="28" name="OtherMicrosoftPrograms">
    <vt:bool>false</vt:bool>
  </property>
  <property fmtid="{D5CDD505-2E9C-101B-9397-08002B2CF9AE}" pid="29" name="ManagementPack">
    <vt:bool>false</vt:bool>
  </property>
  <property fmtid="{D5CDD505-2E9C-101B-9397-08002B2CF9AE}" pid="30" name="MPEG">
    <vt:bool>false</vt:bool>
  </property>
  <property fmtid="{D5CDD505-2E9C-101B-9397-08002B2CF9AE}" pid="31" name="VC1VisualStandard">
    <vt:bool>false</vt:bool>
  </property>
  <property fmtid="{D5CDD505-2E9C-101B-9397-08002B2CF9AE}" pid="32" name="PrereleaseCode">
    <vt:bool>false</vt:bool>
  </property>
  <property fmtid="{D5CDD505-2E9C-101B-9397-08002B2CF9AE}" pid="33" name="ThirdPartyPrograms">
    <vt:bool>false</vt:bool>
  </property>
  <property fmtid="{D5CDD505-2E9C-101B-9397-08002B2CF9AE}" pid="34" name="DistributableCode">
    <vt:bool>false</vt:bool>
  </property>
  <property fmtid="{D5CDD505-2E9C-101B-9397-08002B2CF9AE}" pid="35" name="InternetBasedServices">
    <vt:bool>true</vt:bool>
  </property>
  <property fmtid="{D5CDD505-2E9C-101B-9397-08002B2CF9AE}" pid="36" name="InternetBasedServicesTerms">
    <vt:bool>true</vt:bool>
  </property>
  <property fmtid="{D5CDD505-2E9C-101B-9397-08002B2CF9AE}" pid="37" name="InternetBasedServicesInteractive">
    <vt:bool>true</vt:bool>
  </property>
  <property fmtid="{D5CDD505-2E9C-101B-9397-08002B2CF9AE}" pid="38" name="InternetBasedServicesFeatureInf">
    <vt:lpwstr>Link to a privacy statement</vt:lpwstr>
  </property>
  <property fmtid="{D5CDD505-2E9C-101B-9397-08002B2CF9AE}" pid="39" name="InternetBasedServicesFeaturesDesc">
    <vt:lpwstr>Error Reporting</vt:lpwstr>
  </property>
  <property fmtid="{D5CDD505-2E9C-101B-9397-08002B2CF9AE}" pid="40" name="MandatoryActivation">
    <vt:bool>false</vt:bool>
  </property>
  <property fmtid="{D5CDD505-2E9C-101B-9397-08002B2CF9AE}" pid="41" name="Validation">
    <vt:bool>false</vt:bool>
  </property>
  <property fmtid="{D5CDD505-2E9C-101B-9397-08002B2CF9AE}" pid="42" name="Multiplexing">
    <vt:bool>true</vt:bool>
  </property>
  <property fmtid="{D5CDD505-2E9C-101B-9397-08002B2CF9AE}" pid="43" name="Benchmarking">
    <vt:bool>true</vt:bool>
  </property>
  <property fmtid="{D5CDD505-2E9C-101B-9397-08002B2CF9AE}" pid="44" name="SingleUse">
    <vt:bool>false</vt:bool>
  </property>
  <property fmtid="{D5CDD505-2E9C-101B-9397-08002B2CF9AE}" pid="45" name="AdditionalFunctionality">
    <vt:bool>false</vt:bool>
  </property>
  <property fmtid="{D5CDD505-2E9C-101B-9397-08002B2CF9AE}" pid="46" name="MarkedSoftware">
    <vt:lpwstr>Not for Resale (NFR);Academic Edition (AE)</vt:lpwstr>
  </property>
  <property fmtid="{D5CDD505-2E9C-101B-9397-08002B2CF9AE}" pid="47" name="Downgrade">
    <vt:bool>true</vt:bool>
  </property>
  <property fmtid="{D5CDD505-2E9C-101B-9397-08002B2CF9AE}" pid="48" name="DowngradeSimUse">
    <vt:bool>false</vt:bool>
  </property>
  <property fmtid="{D5CDD505-2E9C-101B-9397-08002B2CF9AE}" pid="49" name="ProofofLicense">
    <vt:bool>false</vt:bool>
  </property>
  <property fmtid="{D5CDD505-2E9C-101B-9397-08002B2CF9AE}" pid="50" name="LicenseTransfer">
    <vt:bool>true</vt:bool>
  </property>
  <property fmtid="{D5CDD505-2E9C-101B-9397-08002B2CF9AE}" pid="51" name="db_defer">
    <vt:lpwstr>PublishDate;RetirementDate;ProductVersion;InternetBasedServicesLink</vt:lpwstr>
  </property>
  <property fmtid="{D5CDD505-2E9C-101B-9397-08002B2CF9AE}" pid="52" name="db_commit">
    <vt:lpwstr>SoftwareType</vt:lpwstr>
  </property>
  <property fmtid="{D5CDD505-2E9C-101B-9397-08002B2CF9AE}" pid="53" name="ContentTypeId">
    <vt:lpwstr>0x0101004A3334396DE96F4D97381344FF80FBF5</vt:lpwstr>
  </property>
</Properties>
</file>